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86AD8" w14:textId="3C9565DA" w:rsidR="00233400" w:rsidRPr="005004EC" w:rsidRDefault="005004EC">
      <w:pPr>
        <w:pStyle w:val="Bodytext30"/>
        <w:pBdr>
          <w:top w:val="single" w:sz="0" w:space="1" w:color="A41E1B"/>
          <w:left w:val="single" w:sz="0" w:space="0" w:color="A41E1B"/>
          <w:bottom w:val="single" w:sz="0" w:space="3" w:color="A41E1B"/>
          <w:right w:val="single" w:sz="0" w:space="0" w:color="A41E1B"/>
        </w:pBdr>
        <w:shd w:val="clear" w:color="auto" w:fill="A41E1B"/>
        <w:spacing w:before="70"/>
        <w:rPr>
          <w:lang w:val="sr-Cyrl-RS"/>
        </w:rPr>
      </w:pPr>
      <w:r w:rsidRPr="005004EC">
        <w:rPr>
          <w:color w:val="FFE8BF"/>
          <w:lang w:val="sr-Cyrl-RS" w:eastAsia="en-US" w:bidi="en-US"/>
        </w:rPr>
        <w:t>ЗАКОН</w:t>
      </w:r>
    </w:p>
    <w:p w14:paraId="7C479A63" w14:textId="5C722385" w:rsidR="00233400" w:rsidRPr="005004EC" w:rsidRDefault="005004EC">
      <w:pPr>
        <w:pStyle w:val="Heading10"/>
        <w:keepNext/>
        <w:keepLines/>
        <w:pBdr>
          <w:top w:val="single" w:sz="0" w:space="1" w:color="A41E1B"/>
          <w:left w:val="single" w:sz="0" w:space="0" w:color="A41E1B"/>
          <w:bottom w:val="single" w:sz="0" w:space="3" w:color="A41E1B"/>
          <w:right w:val="single" w:sz="0" w:space="0" w:color="A41E1B"/>
        </w:pBdr>
        <w:shd w:val="clear" w:color="auto" w:fill="A41E1B"/>
      </w:pPr>
      <w:bookmarkStart w:id="0" w:name="bookmark0"/>
      <w:bookmarkStart w:id="1" w:name="bookmark1"/>
      <w:r w:rsidRPr="005004EC">
        <w:rPr>
          <w:color w:val="FFFFFF"/>
          <w:lang/>
        </w:rPr>
        <w:t>О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  <w:lang/>
        </w:rPr>
        <w:t>ПОТВРЂИВАЊУ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  <w:lang/>
        </w:rPr>
        <w:t>КОНВЕНЦИЈЕ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  <w:lang/>
        </w:rPr>
        <w:t>О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  <w:lang/>
        </w:rPr>
        <w:t>ЗАШТИТИ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  <w:lang/>
        </w:rPr>
        <w:t>ЛИЦА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  <w:lang/>
        </w:rPr>
        <w:t>У</w:t>
      </w:r>
      <w:r w:rsidR="00A47AF6" w:rsidRPr="005004EC">
        <w:rPr>
          <w:color w:val="FFFFFF"/>
          <w:lang/>
        </w:rPr>
        <w:br/>
      </w:r>
      <w:r w:rsidRPr="005004EC">
        <w:rPr>
          <w:color w:val="FFFFFF"/>
          <w:lang/>
        </w:rPr>
        <w:t>ОДНОСУ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</w:rPr>
        <w:t>НА</w:t>
      </w:r>
      <w:r w:rsidR="00A47AF6" w:rsidRPr="005004EC">
        <w:rPr>
          <w:color w:val="FFFFFF"/>
        </w:rPr>
        <w:t xml:space="preserve"> </w:t>
      </w:r>
      <w:r w:rsidRPr="005004EC">
        <w:rPr>
          <w:color w:val="FFFFFF"/>
          <w:lang/>
        </w:rPr>
        <w:t>АУТОМАТСКУ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  <w:lang/>
        </w:rPr>
        <w:t>ОБРАДУ</w:t>
      </w:r>
      <w:r w:rsidR="00A47AF6" w:rsidRPr="005004EC">
        <w:rPr>
          <w:color w:val="FFFFFF"/>
          <w:lang/>
        </w:rPr>
        <w:t xml:space="preserve"> </w:t>
      </w:r>
      <w:r w:rsidRPr="005004EC">
        <w:rPr>
          <w:color w:val="FFFFFF"/>
          <w:lang/>
        </w:rPr>
        <w:t>ЛИЧНИХ</w:t>
      </w:r>
      <w:r w:rsidR="00A47AF6" w:rsidRPr="005004EC">
        <w:rPr>
          <w:color w:val="FFFFFF"/>
          <w:lang/>
        </w:rPr>
        <w:br/>
      </w:r>
      <w:r w:rsidRPr="005004EC">
        <w:rPr>
          <w:color w:val="FFFFFF"/>
          <w:lang/>
        </w:rPr>
        <w:t>ПОДАТАКА</w:t>
      </w:r>
      <w:bookmarkEnd w:id="0"/>
      <w:bookmarkEnd w:id="1"/>
    </w:p>
    <w:p w14:paraId="61FAB176" w14:textId="45407CAD" w:rsidR="00233400" w:rsidRPr="005004EC" w:rsidRDefault="00A47AF6">
      <w:pPr>
        <w:pStyle w:val="Bodytext20"/>
        <w:pBdr>
          <w:top w:val="single" w:sz="0" w:space="1" w:color="A41E1B"/>
          <w:left w:val="single" w:sz="0" w:space="0" w:color="A41E1B"/>
          <w:bottom w:val="single" w:sz="0" w:space="3" w:color="A41E1B"/>
          <w:right w:val="single" w:sz="0" w:space="0" w:color="A41E1B"/>
        </w:pBdr>
        <w:shd w:val="clear" w:color="auto" w:fill="A41E1B"/>
        <w:spacing w:after="258"/>
        <w:rPr>
          <w:lang w:val="sr-Cyrl-RS"/>
        </w:rPr>
      </w:pPr>
      <w:r w:rsidRPr="005004EC">
        <w:rPr>
          <w:lang w:val="sr-Cyrl-RS"/>
        </w:rPr>
        <w:t>(”</w:t>
      </w:r>
      <w:r w:rsidR="005004EC" w:rsidRPr="005004EC">
        <w:rPr>
          <w:lang w:val="sr-Cyrl-RS"/>
        </w:rPr>
        <w:t>Сл</w:t>
      </w:r>
      <w:r w:rsidRPr="005004EC">
        <w:rPr>
          <w:lang w:val="sr-Cyrl-RS"/>
        </w:rPr>
        <w:t xml:space="preserve">. </w:t>
      </w:r>
      <w:r w:rsidR="005004EC" w:rsidRPr="005004EC">
        <w:rPr>
          <w:lang w:val="sr-Cyrl-RS" w:eastAsia="en-US" w:bidi="en-US"/>
        </w:rPr>
        <w:t>лист</w:t>
      </w:r>
      <w:r w:rsidRPr="005004EC">
        <w:rPr>
          <w:lang w:val="sr-Cyrl-RS" w:eastAsia="en-US" w:bidi="en-US"/>
        </w:rPr>
        <w:t xml:space="preserve"> </w:t>
      </w:r>
      <w:r w:rsidR="005004EC" w:rsidRPr="005004EC">
        <w:rPr>
          <w:lang w:val="sr-Cyrl-RS"/>
        </w:rPr>
        <w:t>СРЈ</w:t>
      </w:r>
      <w:r w:rsidRPr="005004EC">
        <w:rPr>
          <w:lang w:val="sr-Cyrl-RS"/>
        </w:rPr>
        <w:t xml:space="preserve"> - </w:t>
      </w:r>
      <w:r w:rsidR="005004EC" w:rsidRPr="005004EC">
        <w:rPr>
          <w:lang w:val="sr-Cyrl-RS"/>
        </w:rPr>
        <w:t>Међународни</w:t>
      </w:r>
      <w:r w:rsidRPr="005004EC">
        <w:rPr>
          <w:lang w:val="sr-Cyrl-RS"/>
        </w:rPr>
        <w:t xml:space="preserve"> </w:t>
      </w:r>
      <w:r w:rsidR="005004EC" w:rsidRPr="005004EC">
        <w:rPr>
          <w:lang w:val="sr-Cyrl-RS" w:eastAsia="en-US" w:bidi="en-US"/>
        </w:rPr>
        <w:t>уговори</w:t>
      </w:r>
      <w:r w:rsidRPr="005004EC">
        <w:rPr>
          <w:lang w:val="sr-Cyrl-RS" w:eastAsia="en-US" w:bidi="en-US"/>
        </w:rPr>
        <w:t xml:space="preserve">", </w:t>
      </w:r>
      <w:r w:rsidR="005004EC" w:rsidRPr="005004EC">
        <w:rPr>
          <w:lang w:val="sr-Cyrl-RS"/>
        </w:rPr>
        <w:t>бр</w:t>
      </w:r>
      <w:r w:rsidRPr="005004EC">
        <w:rPr>
          <w:lang w:val="sr-Cyrl-RS"/>
        </w:rPr>
        <w:t xml:space="preserve">. </w:t>
      </w:r>
      <w:r w:rsidRPr="005004EC">
        <w:rPr>
          <w:lang w:val="sr-Cyrl-RS"/>
        </w:rPr>
        <w:t xml:space="preserve">1/92, </w:t>
      </w:r>
      <w:r w:rsidRPr="005004EC">
        <w:rPr>
          <w:lang w:val="sr-Cyrl-RS"/>
        </w:rPr>
        <w:t>"</w:t>
      </w:r>
      <w:r w:rsidR="005004EC" w:rsidRPr="005004EC">
        <w:rPr>
          <w:lang w:val="sr-Cyrl-RS"/>
        </w:rPr>
        <w:t>Сл</w:t>
      </w:r>
      <w:r w:rsidRPr="005004EC">
        <w:rPr>
          <w:lang w:val="sr-Cyrl-RS"/>
        </w:rPr>
        <w:t xml:space="preserve">. </w:t>
      </w:r>
      <w:r w:rsidR="005004EC" w:rsidRPr="005004EC">
        <w:rPr>
          <w:lang w:val="sr-Cyrl-RS" w:eastAsia="en-US" w:bidi="en-US"/>
        </w:rPr>
        <w:t>лист</w:t>
      </w:r>
      <w:r w:rsidRPr="005004EC">
        <w:rPr>
          <w:lang w:val="sr-Cyrl-RS" w:eastAsia="en-US" w:bidi="en-US"/>
        </w:rPr>
        <w:t xml:space="preserve"> </w:t>
      </w:r>
      <w:r w:rsidR="005004EC" w:rsidRPr="005004EC">
        <w:rPr>
          <w:lang w:val="sr-Cyrl-RS"/>
        </w:rPr>
        <w:t>СЦГ</w:t>
      </w:r>
      <w:r w:rsidRPr="005004EC">
        <w:rPr>
          <w:lang w:val="sr-Cyrl-RS"/>
        </w:rPr>
        <w:t xml:space="preserve"> - </w:t>
      </w:r>
      <w:r w:rsidR="005004EC" w:rsidRPr="005004EC">
        <w:rPr>
          <w:lang w:val="sr-Cyrl-RS"/>
        </w:rPr>
        <w:t>Међународни</w:t>
      </w:r>
      <w:r w:rsidRPr="005004EC">
        <w:rPr>
          <w:lang w:val="sr-Cyrl-RS"/>
        </w:rPr>
        <w:br/>
      </w:r>
      <w:r w:rsidR="005004EC" w:rsidRPr="005004EC">
        <w:rPr>
          <w:lang w:val="sr-Cyrl-RS"/>
        </w:rPr>
        <w:t>уговори</w:t>
      </w:r>
      <w:r w:rsidRPr="005004EC">
        <w:rPr>
          <w:lang w:val="sr-Cyrl-RS"/>
        </w:rPr>
        <w:t xml:space="preserve">", </w:t>
      </w:r>
      <w:r w:rsidR="005004EC" w:rsidRPr="005004EC">
        <w:rPr>
          <w:lang w:val="sr-Cyrl-RS"/>
        </w:rPr>
        <w:t>бр</w:t>
      </w:r>
      <w:r w:rsidRPr="005004EC">
        <w:rPr>
          <w:lang w:val="sr-Cyrl-RS"/>
        </w:rPr>
        <w:t xml:space="preserve">. </w:t>
      </w:r>
      <w:r w:rsidRPr="005004EC">
        <w:rPr>
          <w:lang w:val="sr-Cyrl-RS"/>
        </w:rPr>
        <w:t xml:space="preserve">11/2005 </w:t>
      </w:r>
      <w:r w:rsidRPr="005004EC">
        <w:rPr>
          <w:lang w:val="sr-Cyrl-RS"/>
        </w:rPr>
        <w:t xml:space="preserve">- </w:t>
      </w:r>
      <w:r w:rsidR="005004EC" w:rsidRPr="005004EC">
        <w:rPr>
          <w:lang w:val="sr-Cyrl-RS" w:eastAsia="en-US" w:bidi="en-US"/>
        </w:rPr>
        <w:t>др</w:t>
      </w:r>
      <w:r w:rsidRPr="005004EC">
        <w:rPr>
          <w:lang w:val="sr-Cyrl-RS" w:eastAsia="en-US" w:bidi="en-US"/>
        </w:rPr>
        <w:t xml:space="preserve">. </w:t>
      </w:r>
      <w:r w:rsidR="005004EC" w:rsidRPr="005004EC">
        <w:rPr>
          <w:lang w:val="sr-Cyrl-RS"/>
        </w:rPr>
        <w:t>закон</w:t>
      </w:r>
      <w:r w:rsidRPr="005004EC">
        <w:rPr>
          <w:lang w:val="sr-Cyrl-RS"/>
        </w:rPr>
        <w:t xml:space="preserve"> </w:t>
      </w:r>
      <w:r w:rsidR="005004EC" w:rsidRPr="005004EC">
        <w:rPr>
          <w:lang w:val="sr-Cyrl-RS"/>
        </w:rPr>
        <w:t>и</w:t>
      </w:r>
      <w:r w:rsidRPr="005004EC">
        <w:rPr>
          <w:lang w:val="sr-Cyrl-RS"/>
        </w:rPr>
        <w:t xml:space="preserve"> </w:t>
      </w:r>
      <w:r w:rsidRPr="005004EC">
        <w:rPr>
          <w:lang w:val="sr-Cyrl-RS" w:eastAsia="en-US" w:bidi="en-US"/>
        </w:rPr>
        <w:t>"</w:t>
      </w:r>
      <w:r w:rsidR="005004EC" w:rsidRPr="005004EC">
        <w:rPr>
          <w:lang w:val="sr-Cyrl-RS" w:eastAsia="en-US" w:bidi="en-US"/>
        </w:rPr>
        <w:t>Сл</w:t>
      </w:r>
      <w:r w:rsidRPr="005004EC">
        <w:rPr>
          <w:lang w:val="sr-Cyrl-RS" w:eastAsia="en-US" w:bidi="en-US"/>
        </w:rPr>
        <w:t xml:space="preserve">. </w:t>
      </w:r>
      <w:r w:rsidR="005004EC" w:rsidRPr="005004EC">
        <w:rPr>
          <w:lang w:val="sr-Cyrl-RS"/>
        </w:rPr>
        <w:t>гласник</w:t>
      </w:r>
      <w:r w:rsidRPr="005004EC">
        <w:rPr>
          <w:lang w:val="sr-Cyrl-RS"/>
        </w:rPr>
        <w:t xml:space="preserve"> </w:t>
      </w:r>
      <w:r w:rsidR="005004EC" w:rsidRPr="005004EC">
        <w:rPr>
          <w:lang w:val="sr-Cyrl-RS"/>
        </w:rPr>
        <w:t>РС</w:t>
      </w:r>
      <w:r w:rsidRPr="005004EC">
        <w:rPr>
          <w:lang w:val="sr-Cyrl-RS"/>
        </w:rPr>
        <w:t xml:space="preserve"> - </w:t>
      </w:r>
      <w:r w:rsidR="005004EC" w:rsidRPr="005004EC">
        <w:rPr>
          <w:lang w:val="sr-Cyrl-RS"/>
        </w:rPr>
        <w:t>Међународни</w:t>
      </w:r>
      <w:r w:rsidRPr="005004EC">
        <w:rPr>
          <w:lang w:val="sr-Cyrl-RS"/>
        </w:rPr>
        <w:t xml:space="preserve"> </w:t>
      </w:r>
      <w:r w:rsidR="005004EC" w:rsidRPr="005004EC">
        <w:rPr>
          <w:lang w:val="sr-Cyrl-RS"/>
        </w:rPr>
        <w:t>уговори</w:t>
      </w:r>
      <w:r w:rsidRPr="005004EC">
        <w:rPr>
          <w:lang w:val="sr-Cyrl-RS"/>
        </w:rPr>
        <w:t xml:space="preserve">", </w:t>
      </w:r>
      <w:r w:rsidR="005004EC" w:rsidRPr="005004EC">
        <w:rPr>
          <w:lang w:val="sr-Cyrl-RS"/>
        </w:rPr>
        <w:t>бр</w:t>
      </w:r>
      <w:r w:rsidRPr="005004EC">
        <w:rPr>
          <w:lang w:val="sr-Cyrl-RS"/>
        </w:rPr>
        <w:t>.</w:t>
      </w:r>
      <w:r w:rsidRPr="005004EC">
        <w:rPr>
          <w:lang w:val="sr-Cyrl-RS"/>
        </w:rPr>
        <w:br/>
      </w:r>
      <w:r w:rsidRPr="005004EC">
        <w:rPr>
          <w:lang w:val="sr-Cyrl-RS"/>
        </w:rPr>
        <w:t xml:space="preserve">98/2008 </w:t>
      </w:r>
      <w:r w:rsidRPr="005004EC">
        <w:rPr>
          <w:lang w:val="sr-Cyrl-RS"/>
        </w:rPr>
        <w:t xml:space="preserve">- </w:t>
      </w:r>
      <w:r w:rsidR="005004EC" w:rsidRPr="005004EC">
        <w:rPr>
          <w:lang w:val="sr-Cyrl-RS"/>
        </w:rPr>
        <w:t>др</w:t>
      </w:r>
      <w:r w:rsidRPr="005004EC">
        <w:rPr>
          <w:lang w:val="sr-Cyrl-RS"/>
        </w:rPr>
        <w:t xml:space="preserve">. </w:t>
      </w:r>
      <w:r w:rsidR="005004EC" w:rsidRPr="005004EC">
        <w:rPr>
          <w:lang w:val="sr-Cyrl-RS" w:eastAsia="en-US" w:bidi="en-US"/>
        </w:rPr>
        <w:t>закон</w:t>
      </w:r>
      <w:r w:rsidRPr="005004EC">
        <w:rPr>
          <w:lang w:val="sr-Cyrl-RS" w:eastAsia="en-US" w:bidi="en-US"/>
        </w:rPr>
        <w:t xml:space="preserve"> </w:t>
      </w:r>
      <w:r w:rsidR="005004EC" w:rsidRPr="005004EC">
        <w:rPr>
          <w:lang w:val="sr-Cyrl-RS"/>
        </w:rPr>
        <w:t>и</w:t>
      </w:r>
      <w:r w:rsidRPr="005004EC">
        <w:rPr>
          <w:lang w:val="sr-Cyrl-RS"/>
        </w:rPr>
        <w:t xml:space="preserve"> </w:t>
      </w:r>
      <w:r w:rsidRPr="005004EC">
        <w:rPr>
          <w:lang w:val="sr-Cyrl-RS"/>
        </w:rPr>
        <w:t>12/2010)</w:t>
      </w:r>
    </w:p>
    <w:p w14:paraId="6976F27A" w14:textId="0ABB7582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1</w:t>
      </w:r>
    </w:p>
    <w:p w14:paraId="134120C5" w14:textId="77C41BF3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Потврђује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Конвенција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заштити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лица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односу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аутоматску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обраду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података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усвојена</w:t>
      </w:r>
      <w:r w:rsidR="00A47AF6" w:rsidRPr="005004EC">
        <w:rPr>
          <w:lang/>
        </w:rPr>
        <w:t xml:space="preserve"> 28. </w:t>
      </w:r>
      <w:r w:rsidRPr="005004EC">
        <w:rPr>
          <w:lang/>
        </w:rPr>
        <w:t>јануара</w:t>
      </w:r>
      <w:r w:rsidR="00A47AF6" w:rsidRPr="005004EC">
        <w:rPr>
          <w:lang/>
        </w:rPr>
        <w:t xml:space="preserve"> 1991. </w:t>
      </w:r>
      <w:r w:rsidRPr="005004EC">
        <w:rPr>
          <w:lang/>
        </w:rPr>
        <w:t>године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Стразбуру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оригиналу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енглеском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француском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језику</w:t>
      </w:r>
      <w:r w:rsidR="00A47AF6" w:rsidRPr="005004EC">
        <w:rPr>
          <w:lang/>
        </w:rPr>
        <w:t>.</w:t>
      </w:r>
    </w:p>
    <w:p w14:paraId="4492CF00" w14:textId="5C6A04F9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2</w:t>
      </w:r>
    </w:p>
    <w:p w14:paraId="4F1C1DFF" w14:textId="5648E7D8" w:rsidR="00233400" w:rsidRPr="005004EC" w:rsidRDefault="005004EC">
      <w:pPr>
        <w:pStyle w:val="BodyText"/>
        <w:shd w:val="clear" w:color="auto" w:fill="auto"/>
        <w:spacing w:after="560"/>
      </w:pPr>
      <w:r w:rsidRPr="005004EC">
        <w:rPr>
          <w:lang/>
        </w:rPr>
        <w:t>Текст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Конвенције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оригиналу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енглеском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језику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преводу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српски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језик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гласи</w:t>
      </w:r>
      <w:r w:rsidR="00A47AF6" w:rsidRPr="005004EC">
        <w:rPr>
          <w:lang/>
        </w:rPr>
        <w:t>:</w:t>
      </w:r>
    </w:p>
    <w:p w14:paraId="04B7A82A" w14:textId="160DA795" w:rsidR="00233400" w:rsidRPr="005004EC" w:rsidRDefault="005004EC">
      <w:pPr>
        <w:pStyle w:val="Bodytext30"/>
        <w:shd w:val="clear" w:color="auto" w:fill="auto"/>
        <w:spacing w:after="0"/>
        <w:rPr>
          <w:lang w:val="sr-Cyrl-RS"/>
        </w:rPr>
      </w:pPr>
      <w:r w:rsidRPr="005004EC">
        <w:rPr>
          <w:lang w:val="sr-Cyrl-RS"/>
        </w:rPr>
        <w:t>КОНВЕНЦИЈА</w:t>
      </w:r>
    </w:p>
    <w:p w14:paraId="14BB15A6" w14:textId="57B8F7AF" w:rsidR="00233400" w:rsidRPr="005004EC" w:rsidRDefault="005004EC">
      <w:pPr>
        <w:pStyle w:val="Bodytext30"/>
        <w:shd w:val="clear" w:color="auto" w:fill="auto"/>
        <w:rPr>
          <w:lang w:val="sr-Cyrl-RS"/>
        </w:rPr>
      </w:pPr>
      <w:r w:rsidRPr="005004EC">
        <w:rPr>
          <w:lang w:val="sr-Cyrl-RS"/>
        </w:rPr>
        <w:t>О</w:t>
      </w:r>
      <w:r w:rsidR="00A47AF6" w:rsidRPr="005004EC">
        <w:rPr>
          <w:lang w:val="sr-Cyrl-RS"/>
        </w:rPr>
        <w:t xml:space="preserve"> </w:t>
      </w:r>
      <w:r w:rsidRPr="005004EC">
        <w:rPr>
          <w:lang w:val="sr-Cyrl-RS"/>
        </w:rPr>
        <w:t>ЗАШТИТИ</w:t>
      </w:r>
      <w:r w:rsidR="00A47AF6" w:rsidRPr="005004EC">
        <w:rPr>
          <w:lang w:val="sr-Cyrl-RS"/>
        </w:rPr>
        <w:t xml:space="preserve"> </w:t>
      </w:r>
      <w:r w:rsidRPr="005004EC">
        <w:rPr>
          <w:lang w:val="sr-Cyrl-RS"/>
        </w:rPr>
        <w:t>ЛИЦА</w:t>
      </w:r>
      <w:r w:rsidR="00A47AF6" w:rsidRPr="005004EC">
        <w:rPr>
          <w:lang w:val="sr-Cyrl-RS"/>
        </w:rPr>
        <w:t xml:space="preserve"> </w:t>
      </w:r>
      <w:r w:rsidRPr="005004EC">
        <w:rPr>
          <w:lang w:val="sr-Cyrl-RS"/>
        </w:rPr>
        <w:t>У</w:t>
      </w:r>
      <w:r w:rsidR="00A47AF6" w:rsidRPr="005004EC">
        <w:rPr>
          <w:lang w:val="sr-Cyrl-RS"/>
        </w:rPr>
        <w:t xml:space="preserve"> </w:t>
      </w:r>
      <w:r w:rsidRPr="005004EC">
        <w:rPr>
          <w:lang w:val="sr-Cyrl-RS"/>
        </w:rPr>
        <w:t>ОДНОСУ</w:t>
      </w:r>
      <w:r w:rsidR="00A47AF6" w:rsidRPr="005004EC">
        <w:rPr>
          <w:lang w:val="sr-Cyrl-RS"/>
        </w:rPr>
        <w:t xml:space="preserve"> </w:t>
      </w:r>
      <w:r w:rsidRPr="005004EC">
        <w:rPr>
          <w:lang w:val="sr-Cyrl-RS"/>
        </w:rPr>
        <w:t>НА</w:t>
      </w:r>
      <w:r w:rsidR="00A47AF6" w:rsidRPr="005004EC">
        <w:rPr>
          <w:lang w:val="sr-Cyrl-RS"/>
        </w:rPr>
        <w:t xml:space="preserve"> </w:t>
      </w:r>
      <w:r w:rsidRPr="005004EC">
        <w:rPr>
          <w:lang w:val="sr-Cyrl-RS"/>
        </w:rPr>
        <w:t>АУТОМАТСКУ</w:t>
      </w:r>
      <w:r w:rsidR="00A47AF6" w:rsidRPr="005004EC">
        <w:rPr>
          <w:lang w:val="sr-Cyrl-RS"/>
        </w:rPr>
        <w:br/>
      </w:r>
      <w:r w:rsidRPr="005004EC">
        <w:rPr>
          <w:lang w:val="sr-Cyrl-RS"/>
        </w:rPr>
        <w:t>ОБРАДУ</w:t>
      </w:r>
      <w:r w:rsidR="00A47AF6" w:rsidRPr="005004EC">
        <w:rPr>
          <w:lang w:val="sr-Cyrl-RS"/>
        </w:rPr>
        <w:t xml:space="preserve"> </w:t>
      </w:r>
      <w:r w:rsidRPr="005004EC">
        <w:rPr>
          <w:lang w:val="sr-Cyrl-RS"/>
        </w:rPr>
        <w:t>ЛИЧНИХ</w:t>
      </w:r>
      <w:r w:rsidR="00A47AF6" w:rsidRPr="005004EC">
        <w:rPr>
          <w:lang w:val="sr-Cyrl-RS"/>
        </w:rPr>
        <w:t xml:space="preserve"> </w:t>
      </w:r>
      <w:r w:rsidRPr="005004EC">
        <w:rPr>
          <w:lang w:val="sr-Cyrl-RS"/>
        </w:rPr>
        <w:t>ПОДАТАКА</w:t>
      </w:r>
    </w:p>
    <w:p w14:paraId="683A323B" w14:textId="489A0B4A" w:rsidR="00233400" w:rsidRPr="005004EC" w:rsidRDefault="00A47AF6">
      <w:pPr>
        <w:pStyle w:val="BodyText"/>
        <w:shd w:val="clear" w:color="auto" w:fill="auto"/>
        <w:jc w:val="center"/>
      </w:pPr>
      <w:r w:rsidRPr="005004EC">
        <w:rPr>
          <w:i/>
          <w:iCs/>
          <w:lang/>
        </w:rPr>
        <w:t>(</w:t>
      </w:r>
      <w:r w:rsidR="005004EC" w:rsidRPr="005004EC">
        <w:rPr>
          <w:i/>
          <w:iCs/>
          <w:lang/>
        </w:rPr>
        <w:t>Пречишћени</w:t>
      </w:r>
      <w:r w:rsidRPr="005004EC">
        <w:rPr>
          <w:i/>
          <w:iCs/>
          <w:lang/>
        </w:rPr>
        <w:t xml:space="preserve"> </w:t>
      </w:r>
      <w:r w:rsidR="005004EC" w:rsidRPr="005004EC">
        <w:rPr>
          <w:i/>
          <w:iCs/>
          <w:lang/>
        </w:rPr>
        <w:t>текст</w:t>
      </w:r>
      <w:r w:rsidRPr="005004EC">
        <w:rPr>
          <w:i/>
          <w:iCs/>
          <w:lang/>
        </w:rPr>
        <w:t xml:space="preserve"> </w:t>
      </w:r>
      <w:r w:rsidR="005004EC" w:rsidRPr="005004EC">
        <w:rPr>
          <w:i/>
          <w:iCs/>
          <w:lang/>
        </w:rPr>
        <w:t>са</w:t>
      </w:r>
      <w:r w:rsidRPr="005004EC">
        <w:rPr>
          <w:i/>
          <w:iCs/>
          <w:lang/>
        </w:rPr>
        <w:t xml:space="preserve"> </w:t>
      </w:r>
      <w:r w:rsidR="005004EC" w:rsidRPr="005004EC">
        <w:rPr>
          <w:i/>
          <w:iCs/>
          <w:lang/>
        </w:rPr>
        <w:t>уграђеним</w:t>
      </w:r>
      <w:r w:rsidRPr="005004EC">
        <w:rPr>
          <w:i/>
          <w:iCs/>
          <w:lang/>
        </w:rPr>
        <w:t xml:space="preserve"> </w:t>
      </w:r>
      <w:r w:rsidR="005004EC" w:rsidRPr="005004EC">
        <w:rPr>
          <w:i/>
          <w:iCs/>
          <w:lang/>
        </w:rPr>
        <w:t>Амандманима</w:t>
      </w:r>
      <w:r w:rsidRPr="005004EC">
        <w:rPr>
          <w:i/>
          <w:iCs/>
          <w:lang/>
        </w:rPr>
        <w:t>)</w:t>
      </w:r>
    </w:p>
    <w:p w14:paraId="1BA5F2BA" w14:textId="645D8190" w:rsidR="00233400" w:rsidRPr="005004EC" w:rsidRDefault="005004EC">
      <w:pPr>
        <w:pStyle w:val="Heading20"/>
        <w:keepNext/>
        <w:keepLines/>
        <w:shd w:val="clear" w:color="auto" w:fill="auto"/>
        <w:spacing w:after="280"/>
      </w:pPr>
      <w:bookmarkStart w:id="2" w:name="bookmark2"/>
      <w:bookmarkStart w:id="3" w:name="bookmark3"/>
      <w:r w:rsidRPr="005004EC">
        <w:rPr>
          <w:lang/>
        </w:rPr>
        <w:t>УВОД</w:t>
      </w:r>
      <w:bookmarkEnd w:id="2"/>
      <w:bookmarkEnd w:id="3"/>
    </w:p>
    <w:p w14:paraId="485D959F" w14:textId="5637595C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Савета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Европе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потписнице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ове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конвенције</w:t>
      </w:r>
      <w:r w:rsidR="00A47AF6" w:rsidRPr="005004EC">
        <w:rPr>
          <w:lang/>
        </w:rPr>
        <w:t>,</w:t>
      </w:r>
    </w:p>
    <w:p w14:paraId="4941DC9D" w14:textId="1176B6BC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сматрајући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да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је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циљ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Савета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Европе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да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што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чвршће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повеже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своје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чланице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посебно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поштујући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владавину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права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као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људска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права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основне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слободе</w:t>
      </w:r>
      <w:r w:rsidR="00A47AF6" w:rsidRPr="005004EC">
        <w:rPr>
          <w:lang/>
        </w:rPr>
        <w:t>,</w:t>
      </w:r>
    </w:p>
    <w:p w14:paraId="7EB9436E" w14:textId="3DA17933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сматрајући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да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је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пожељно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да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прошири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заштита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основних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права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слобода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појединаца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посебно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право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поштовања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приватности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с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обзиром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све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интензивнији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прекогранични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промет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података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који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предмет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аутоматске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обраде</w:t>
      </w:r>
      <w:r w:rsidR="00A47AF6" w:rsidRPr="005004EC">
        <w:rPr>
          <w:lang/>
        </w:rPr>
        <w:t>,</w:t>
      </w:r>
    </w:p>
    <w:p w14:paraId="245CCF58" w14:textId="5ABFECF4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истовремено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поново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потврђујући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њихово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ангажовање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корист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слободе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информисања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без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обзира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границе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прихватајући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неопходност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да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помире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основне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вредности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поштовања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приватности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слободна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размена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информација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међу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народима</w:t>
      </w:r>
      <w:r w:rsidR="00A47AF6" w:rsidRPr="005004EC">
        <w:rPr>
          <w:lang/>
        </w:rPr>
        <w:t>,</w:t>
      </w:r>
    </w:p>
    <w:p w14:paraId="178B2A87" w14:textId="48C1157B" w:rsidR="00233400" w:rsidRPr="005004EC" w:rsidRDefault="005004EC">
      <w:pPr>
        <w:pStyle w:val="BodyText"/>
        <w:shd w:val="clear" w:color="auto" w:fill="auto"/>
        <w:spacing w:after="260"/>
      </w:pPr>
      <w:r w:rsidRPr="005004EC">
        <w:lastRenderedPageBreak/>
        <w:t>сагласиле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следећем</w:t>
      </w:r>
      <w:r w:rsidR="00A47AF6" w:rsidRPr="005004EC">
        <w:rPr>
          <w:lang/>
        </w:rPr>
        <w:t>:</w:t>
      </w:r>
    </w:p>
    <w:p w14:paraId="50EB426D" w14:textId="67E57290" w:rsidR="00233400" w:rsidRPr="005004EC" w:rsidRDefault="005004EC">
      <w:pPr>
        <w:pStyle w:val="Heading20"/>
        <w:keepNext/>
        <w:keepLines/>
        <w:shd w:val="clear" w:color="auto" w:fill="auto"/>
        <w:spacing w:after="0"/>
        <w:rPr>
          <w:lang w:val="sr-Latn-RS"/>
        </w:rPr>
      </w:pPr>
      <w:bookmarkStart w:id="4" w:name="bookmark4"/>
      <w:bookmarkStart w:id="5" w:name="bookmark5"/>
      <w:r w:rsidRPr="005004EC">
        <w:t>Поглавље</w:t>
      </w:r>
      <w:r w:rsidR="00A47AF6" w:rsidRPr="005004EC">
        <w:t xml:space="preserve"> </w:t>
      </w:r>
      <w:bookmarkEnd w:id="4"/>
      <w:bookmarkEnd w:id="5"/>
      <w:r>
        <w:rPr>
          <w:lang w:val="sr-Latn-RS"/>
        </w:rPr>
        <w:t>I</w:t>
      </w:r>
    </w:p>
    <w:p w14:paraId="6C603114" w14:textId="7DBDFE47" w:rsidR="00233400" w:rsidRPr="005004EC" w:rsidRDefault="005004EC">
      <w:pPr>
        <w:pStyle w:val="Heading20"/>
        <w:keepNext/>
        <w:keepLines/>
        <w:shd w:val="clear" w:color="auto" w:fill="auto"/>
      </w:pPr>
      <w:bookmarkStart w:id="6" w:name="bookmark6"/>
      <w:bookmarkStart w:id="7" w:name="bookmark7"/>
      <w:r w:rsidRPr="005004EC">
        <w:rPr>
          <w:lang/>
        </w:rPr>
        <w:t>ОПШТЕ</w:t>
      </w:r>
      <w:r w:rsidR="00A47AF6" w:rsidRPr="005004EC">
        <w:rPr>
          <w:lang/>
        </w:rPr>
        <w:t xml:space="preserve"> </w:t>
      </w:r>
      <w:r w:rsidRPr="005004EC">
        <w:t>ОДРЕДБЕ</w:t>
      </w:r>
      <w:bookmarkEnd w:id="6"/>
      <w:bookmarkEnd w:id="7"/>
    </w:p>
    <w:p w14:paraId="4147B22B" w14:textId="0B09F750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</w:t>
      </w:r>
    </w:p>
    <w:p w14:paraId="768AF6A8" w14:textId="63B75AC9" w:rsidR="00233400" w:rsidRPr="005004EC" w:rsidRDefault="005004EC">
      <w:pPr>
        <w:pStyle w:val="Heading30"/>
        <w:keepNext/>
        <w:keepLines/>
        <w:shd w:val="clear" w:color="auto" w:fill="auto"/>
        <w:spacing w:after="260"/>
      </w:pPr>
      <w:bookmarkStart w:id="8" w:name="bookmark8"/>
      <w:bookmarkStart w:id="9" w:name="bookmark9"/>
      <w:r w:rsidRPr="005004EC">
        <w:t>Предмет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циљ</w:t>
      </w:r>
      <w:bookmarkEnd w:id="8"/>
      <w:bookmarkEnd w:id="9"/>
    </w:p>
    <w:p w14:paraId="4C257F78" w14:textId="70543607" w:rsidR="00233400" w:rsidRPr="005004EC" w:rsidRDefault="005004EC">
      <w:pPr>
        <w:pStyle w:val="BodyText"/>
        <w:shd w:val="clear" w:color="auto" w:fill="auto"/>
        <w:spacing w:after="260"/>
      </w:pPr>
      <w:r w:rsidRPr="005004EC">
        <w:t>Циљ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територији</w:t>
      </w:r>
      <w:r w:rsidR="00A47AF6" w:rsidRPr="005004EC">
        <w:t xml:space="preserve"> </w:t>
      </w:r>
      <w:r w:rsidRPr="005004EC">
        <w:t>сваке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гарантује</w:t>
      </w:r>
      <w:r w:rsidR="00A47AF6" w:rsidRPr="005004EC">
        <w:t xml:space="preserve"> </w:t>
      </w:r>
      <w:r w:rsidRPr="005004EC">
        <w:t>сваком</w:t>
      </w:r>
      <w:r w:rsidR="00A47AF6" w:rsidRPr="005004EC">
        <w:t xml:space="preserve"> </w:t>
      </w:r>
      <w:r w:rsidRPr="005004EC">
        <w:rPr>
          <w:lang/>
        </w:rPr>
        <w:t>физичком</w:t>
      </w:r>
      <w:r w:rsidR="00A47AF6" w:rsidRPr="005004EC">
        <w:rPr>
          <w:lang/>
        </w:rPr>
        <w:t xml:space="preserve"> </w:t>
      </w:r>
      <w:r w:rsidRPr="005004EC">
        <w:t>лицу</w:t>
      </w:r>
      <w:r w:rsidR="00A47AF6" w:rsidRPr="005004EC">
        <w:t xml:space="preserve">, </w:t>
      </w:r>
      <w:r w:rsidRPr="005004EC">
        <w:t>без</w:t>
      </w:r>
      <w:r w:rsidR="00A47AF6" w:rsidRPr="005004EC">
        <w:t xml:space="preserve"> </w:t>
      </w:r>
      <w:r w:rsidRPr="005004EC">
        <w:t>обзира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његову</w:t>
      </w:r>
      <w:r w:rsidR="00A47AF6" w:rsidRPr="005004EC">
        <w:t xml:space="preserve"> </w:t>
      </w:r>
      <w:r w:rsidRPr="005004EC">
        <w:t>националну</w:t>
      </w:r>
      <w:r w:rsidR="00A47AF6" w:rsidRPr="005004EC">
        <w:t xml:space="preserve"> </w:t>
      </w:r>
      <w:r w:rsidRPr="005004EC">
        <w:t>припадност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место</w:t>
      </w:r>
      <w:r w:rsidR="00A47AF6" w:rsidRPr="005004EC">
        <w:t xml:space="preserve"> </w:t>
      </w:r>
      <w:r w:rsidRPr="005004EC">
        <w:t>становања</w:t>
      </w:r>
      <w:r w:rsidR="00A47AF6" w:rsidRPr="005004EC">
        <w:t xml:space="preserve">, </w:t>
      </w:r>
      <w:r w:rsidRPr="005004EC">
        <w:rPr>
          <w:lang/>
        </w:rPr>
        <w:t>поштовање</w:t>
      </w:r>
      <w:r w:rsidR="00A47AF6" w:rsidRPr="005004EC">
        <w:rPr>
          <w:lang/>
        </w:rPr>
        <w:t xml:space="preserve"> </w:t>
      </w:r>
      <w:r w:rsidRPr="005004EC">
        <w:t>његових</w:t>
      </w:r>
      <w:r w:rsidR="00A47AF6" w:rsidRPr="005004EC">
        <w:t xml:space="preserve"> </w:t>
      </w:r>
      <w:r w:rsidRPr="005004EC">
        <w:t>основних</w:t>
      </w:r>
      <w:r w:rsidR="00A47AF6" w:rsidRPr="005004EC"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слобода</w:t>
      </w:r>
      <w:r w:rsidR="00A47AF6" w:rsidRPr="005004EC">
        <w:t xml:space="preserve">, </w:t>
      </w:r>
      <w:r w:rsidRPr="005004EC">
        <w:t>а</w:t>
      </w:r>
      <w:r w:rsidR="00A47AF6" w:rsidRPr="005004EC">
        <w:t xml:space="preserve"> </w:t>
      </w:r>
      <w:r w:rsidRPr="005004EC">
        <w:rPr>
          <w:lang/>
        </w:rPr>
        <w:t>нарочито</w:t>
      </w:r>
      <w:r w:rsidR="00A47AF6" w:rsidRPr="005004EC">
        <w:rPr>
          <w:lang/>
        </w:rPr>
        <w:t xml:space="preserve"> </w:t>
      </w:r>
      <w:r w:rsidRPr="005004EC">
        <w:t>његовог</w:t>
      </w:r>
      <w:r w:rsidR="00A47AF6" w:rsidRPr="005004EC"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приватност</w:t>
      </w:r>
      <w:r w:rsidR="00A47AF6" w:rsidRPr="005004EC">
        <w:t xml:space="preserve"> </w:t>
      </w:r>
      <w:r w:rsidRPr="005004EC">
        <w:t>када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rPr>
          <w:lang/>
        </w:rPr>
        <w:t>реч</w:t>
      </w:r>
      <w:r w:rsidR="00A47AF6" w:rsidRPr="005004EC">
        <w:rPr>
          <w:lang/>
        </w:rPr>
        <w:t xml:space="preserve"> </w:t>
      </w:r>
      <w:r w:rsidRPr="005004EC">
        <w:t>о</w:t>
      </w:r>
      <w:r w:rsidR="00A47AF6" w:rsidRPr="005004EC">
        <w:t xml:space="preserve"> </w:t>
      </w:r>
      <w:r w:rsidRPr="005004EC">
        <w:t>аутоматској</w:t>
      </w:r>
      <w:r w:rsidR="00A47AF6" w:rsidRPr="005004EC">
        <w:t xml:space="preserve"> </w:t>
      </w:r>
      <w:r w:rsidRPr="005004EC">
        <w:t>обради</w:t>
      </w:r>
      <w:r w:rsidR="00A47AF6" w:rsidRPr="005004EC">
        <w:t xml:space="preserve"> </w:t>
      </w:r>
      <w:r w:rsidRPr="005004EC">
        <w:t>његових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="00A47AF6" w:rsidRPr="005004EC">
        <w:rPr>
          <w:lang/>
        </w:rPr>
        <w:t>("</w:t>
      </w:r>
      <w:r w:rsidRPr="005004EC">
        <w:rPr>
          <w:lang/>
        </w:rPr>
        <w:t>заштита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>").</w:t>
      </w:r>
    </w:p>
    <w:p w14:paraId="559802EC" w14:textId="771E4086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</w:t>
      </w:r>
    </w:p>
    <w:p w14:paraId="43B4F9E4" w14:textId="270E20B2" w:rsidR="00233400" w:rsidRPr="005004EC" w:rsidRDefault="005004EC">
      <w:pPr>
        <w:pStyle w:val="Heading30"/>
        <w:keepNext/>
        <w:keepLines/>
        <w:shd w:val="clear" w:color="auto" w:fill="auto"/>
        <w:spacing w:after="260"/>
      </w:pPr>
      <w:bookmarkStart w:id="10" w:name="bookmark10"/>
      <w:bookmarkStart w:id="11" w:name="bookmark11"/>
      <w:r w:rsidRPr="005004EC">
        <w:t>Дефиниције</w:t>
      </w:r>
      <w:bookmarkEnd w:id="10"/>
      <w:bookmarkEnd w:id="11"/>
    </w:p>
    <w:p w14:paraId="10E377B9" w14:textId="021CB424" w:rsidR="00233400" w:rsidRPr="005004EC" w:rsidRDefault="005004EC">
      <w:pPr>
        <w:pStyle w:val="BodyText"/>
        <w:shd w:val="clear" w:color="auto" w:fill="auto"/>
        <w:spacing w:after="260"/>
      </w:pPr>
      <w:r w:rsidRPr="005004EC">
        <w:t>За</w:t>
      </w:r>
      <w:r w:rsidR="00A47AF6" w:rsidRPr="005004EC">
        <w:t xml:space="preserve"> </w:t>
      </w:r>
      <w:r w:rsidRPr="005004EC">
        <w:t>сврхе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>:</w:t>
      </w:r>
    </w:p>
    <w:p w14:paraId="0174AA29" w14:textId="417CA686" w:rsidR="00233400" w:rsidRPr="005004EC" w:rsidRDefault="00A47AF6">
      <w:pPr>
        <w:pStyle w:val="BodyText"/>
        <w:numPr>
          <w:ilvl w:val="0"/>
          <w:numId w:val="1"/>
        </w:numPr>
        <w:shd w:val="clear" w:color="auto" w:fill="auto"/>
        <w:tabs>
          <w:tab w:val="left" w:pos="461"/>
        </w:tabs>
        <w:spacing w:after="260"/>
      </w:pPr>
      <w:r w:rsidRPr="005004EC">
        <w:rPr>
          <w:lang/>
        </w:rPr>
        <w:t>"</w:t>
      </w:r>
      <w:r w:rsidR="005004EC" w:rsidRPr="005004EC">
        <w:rPr>
          <w:lang/>
        </w:rPr>
        <w:t>лични</w:t>
      </w:r>
      <w:r w:rsidRPr="005004EC">
        <w:rPr>
          <w:lang/>
        </w:rPr>
        <w:t xml:space="preserve"> </w:t>
      </w:r>
      <w:r w:rsidR="005004EC" w:rsidRPr="005004EC">
        <w:t>подаци</w:t>
      </w:r>
      <w:r w:rsidRPr="005004EC">
        <w:t xml:space="preserve">" </w:t>
      </w:r>
      <w:r w:rsidR="005004EC" w:rsidRPr="005004EC">
        <w:rPr>
          <w:lang/>
        </w:rPr>
        <w:t>означавају</w:t>
      </w:r>
      <w:r w:rsidRPr="005004EC">
        <w:rPr>
          <w:lang/>
        </w:rPr>
        <w:t xml:space="preserve"> </w:t>
      </w:r>
      <w:r w:rsidR="005004EC" w:rsidRPr="005004EC">
        <w:t>сваку</w:t>
      </w:r>
      <w:r w:rsidRPr="005004EC">
        <w:t xml:space="preserve"> </w:t>
      </w:r>
      <w:r w:rsidR="005004EC" w:rsidRPr="005004EC">
        <w:t>информацију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вези</w:t>
      </w:r>
      <w:r w:rsidRPr="005004EC">
        <w:t xml:space="preserve"> </w:t>
      </w:r>
      <w:r w:rsidR="005004EC" w:rsidRPr="005004EC">
        <w:t>са</w:t>
      </w:r>
      <w:r w:rsidRPr="005004EC">
        <w:t xml:space="preserve"> </w:t>
      </w:r>
      <w:r w:rsidR="005004EC" w:rsidRPr="005004EC">
        <w:t>идентификованим</w:t>
      </w:r>
      <w:r w:rsidRPr="005004EC">
        <w:t xml:space="preserve"> </w:t>
      </w:r>
      <w:r w:rsidR="005004EC" w:rsidRPr="005004EC">
        <w:rPr>
          <w:lang/>
        </w:rPr>
        <w:t>физичким</w:t>
      </w:r>
      <w:r w:rsidRPr="005004EC">
        <w:rPr>
          <w:lang/>
        </w:rPr>
        <w:t xml:space="preserve"> </w:t>
      </w:r>
      <w:r w:rsidR="005004EC" w:rsidRPr="005004EC">
        <w:t>лицем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лицем</w:t>
      </w:r>
      <w:r w:rsidRPr="005004EC">
        <w:t xml:space="preserve"> </w:t>
      </w:r>
      <w:r w:rsidR="005004EC" w:rsidRPr="005004EC">
        <w:t>које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rPr>
          <w:lang/>
        </w:rPr>
        <w:t>може</w:t>
      </w:r>
      <w:r w:rsidRPr="005004EC">
        <w:rPr>
          <w:lang/>
        </w:rPr>
        <w:t xml:space="preserve"> </w:t>
      </w:r>
      <w:r w:rsidR="005004EC" w:rsidRPr="005004EC">
        <w:t>идентификовати</w:t>
      </w:r>
      <w:r w:rsidRPr="005004EC">
        <w:t xml:space="preserve"> ("</w:t>
      </w:r>
      <w:r w:rsidR="005004EC" w:rsidRPr="005004EC">
        <w:t>заинтересовано</w:t>
      </w:r>
      <w:r w:rsidRPr="005004EC">
        <w:t xml:space="preserve"> </w:t>
      </w:r>
      <w:r w:rsidR="005004EC" w:rsidRPr="005004EC">
        <w:t>лице</w:t>
      </w:r>
      <w:r w:rsidRPr="005004EC">
        <w:t>"),</w:t>
      </w:r>
    </w:p>
    <w:p w14:paraId="73B091FA" w14:textId="245351F0" w:rsidR="00233400" w:rsidRPr="005004EC" w:rsidRDefault="00A47AF6">
      <w:pPr>
        <w:pStyle w:val="BodyText"/>
        <w:numPr>
          <w:ilvl w:val="0"/>
          <w:numId w:val="1"/>
        </w:numPr>
        <w:shd w:val="clear" w:color="auto" w:fill="auto"/>
        <w:tabs>
          <w:tab w:val="left" w:pos="461"/>
        </w:tabs>
        <w:spacing w:after="260"/>
      </w:pPr>
      <w:r w:rsidRPr="005004EC">
        <w:t>"</w:t>
      </w:r>
      <w:r w:rsidR="005004EC" w:rsidRPr="005004EC">
        <w:t>аутоматизована</w:t>
      </w:r>
      <w:r w:rsidRPr="005004EC">
        <w:t xml:space="preserve"> </w:t>
      </w:r>
      <w:r w:rsidR="005004EC" w:rsidRPr="005004EC">
        <w:t>збирка</w:t>
      </w:r>
      <w:r w:rsidRPr="005004EC">
        <w:t xml:space="preserve">" </w:t>
      </w:r>
      <w:r w:rsidR="005004EC" w:rsidRPr="005004EC">
        <w:rPr>
          <w:lang/>
        </w:rPr>
        <w:t>означава</w:t>
      </w:r>
      <w:r w:rsidRPr="005004EC">
        <w:rPr>
          <w:lang/>
        </w:rPr>
        <w:t xml:space="preserve"> </w:t>
      </w:r>
      <w:r w:rsidR="005004EC" w:rsidRPr="005004EC">
        <w:t>сваку</w:t>
      </w:r>
      <w:r w:rsidRPr="005004EC">
        <w:t xml:space="preserve"> </w:t>
      </w:r>
      <w:r w:rsidR="005004EC" w:rsidRPr="005004EC">
        <w:t>скупину</w:t>
      </w:r>
      <w:r w:rsidRPr="005004EC">
        <w:t xml:space="preserve"> </w:t>
      </w:r>
      <w:r w:rsidR="005004EC" w:rsidRPr="005004EC">
        <w:t>информација</w:t>
      </w:r>
      <w:r w:rsidRPr="005004EC">
        <w:t xml:space="preserve"> </w:t>
      </w:r>
      <w:r w:rsidR="005004EC" w:rsidRPr="005004EC">
        <w:t>које</w:t>
      </w:r>
      <w:r w:rsidRPr="005004EC">
        <w:t xml:space="preserve"> </w:t>
      </w:r>
      <w:r w:rsidR="005004EC" w:rsidRPr="005004EC">
        <w:t>су</w:t>
      </w:r>
      <w:r w:rsidRPr="005004EC">
        <w:t xml:space="preserve"> </w:t>
      </w:r>
      <w:r w:rsidR="005004EC" w:rsidRPr="005004EC">
        <w:t>предмет</w:t>
      </w:r>
      <w:r w:rsidRPr="005004EC">
        <w:t xml:space="preserve"> </w:t>
      </w:r>
      <w:r w:rsidR="005004EC" w:rsidRPr="005004EC">
        <w:t>аутоматске</w:t>
      </w:r>
      <w:r w:rsidRPr="005004EC">
        <w:t xml:space="preserve"> </w:t>
      </w:r>
      <w:r w:rsidR="005004EC" w:rsidRPr="005004EC">
        <w:t>обраде</w:t>
      </w:r>
      <w:r w:rsidRPr="005004EC">
        <w:t>,</w:t>
      </w:r>
    </w:p>
    <w:p w14:paraId="57DD0EAB" w14:textId="3010759E" w:rsidR="00233400" w:rsidRPr="005004EC" w:rsidRDefault="00A47AF6">
      <w:pPr>
        <w:pStyle w:val="BodyText"/>
        <w:numPr>
          <w:ilvl w:val="0"/>
          <w:numId w:val="1"/>
        </w:numPr>
        <w:shd w:val="clear" w:color="auto" w:fill="auto"/>
        <w:tabs>
          <w:tab w:val="left" w:pos="451"/>
        </w:tabs>
        <w:spacing w:after="260"/>
      </w:pPr>
      <w:r w:rsidRPr="005004EC">
        <w:t>"</w:t>
      </w:r>
      <w:r w:rsidR="005004EC" w:rsidRPr="005004EC">
        <w:t>аутоматска</w:t>
      </w:r>
      <w:r w:rsidRPr="005004EC">
        <w:t xml:space="preserve"> </w:t>
      </w:r>
      <w:r w:rsidR="005004EC" w:rsidRPr="005004EC">
        <w:t>обрада</w:t>
      </w:r>
      <w:r w:rsidRPr="005004EC">
        <w:t xml:space="preserve">" </w:t>
      </w:r>
      <w:r w:rsidR="005004EC" w:rsidRPr="005004EC">
        <w:rPr>
          <w:lang/>
        </w:rPr>
        <w:t>означава</w:t>
      </w:r>
      <w:r w:rsidRPr="005004EC">
        <w:rPr>
          <w:lang/>
        </w:rPr>
        <w:t xml:space="preserve"> </w:t>
      </w:r>
      <w:r w:rsidR="005004EC" w:rsidRPr="005004EC">
        <w:rPr>
          <w:lang/>
        </w:rPr>
        <w:t>следеће</w:t>
      </w:r>
      <w:r w:rsidRPr="005004EC">
        <w:rPr>
          <w:lang/>
        </w:rPr>
        <w:t xml:space="preserve"> </w:t>
      </w:r>
      <w:r w:rsidR="005004EC" w:rsidRPr="005004EC">
        <w:t>операције</w:t>
      </w:r>
      <w:r w:rsidRPr="005004EC">
        <w:t xml:space="preserve"> </w:t>
      </w:r>
      <w:r w:rsidR="005004EC" w:rsidRPr="005004EC">
        <w:t>које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rPr>
          <w:lang/>
        </w:rPr>
        <w:t>делимично</w:t>
      </w:r>
      <w:r w:rsidRPr="005004EC">
        <w:rPr>
          <w:lang/>
        </w:rPr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потпуности</w:t>
      </w:r>
      <w:r w:rsidRPr="005004EC">
        <w:t xml:space="preserve"> </w:t>
      </w:r>
      <w:r w:rsidR="005004EC" w:rsidRPr="005004EC">
        <w:t>обављају</w:t>
      </w:r>
      <w:r w:rsidRPr="005004EC">
        <w:t xml:space="preserve"> </w:t>
      </w:r>
      <w:r w:rsidR="005004EC" w:rsidRPr="005004EC">
        <w:t>аутоматски</w:t>
      </w:r>
      <w:r w:rsidRPr="005004EC">
        <w:t xml:space="preserve">: </w:t>
      </w:r>
      <w:r w:rsidR="005004EC" w:rsidRPr="005004EC">
        <w:rPr>
          <w:lang/>
        </w:rPr>
        <w:t>уношење</w:t>
      </w:r>
      <w:r w:rsidRPr="005004EC">
        <w:rPr>
          <w:lang/>
        </w:rPr>
        <w:t xml:space="preserve"> </w:t>
      </w:r>
      <w:r w:rsidR="005004EC" w:rsidRPr="005004EC">
        <w:t>података</w:t>
      </w:r>
      <w:r w:rsidRPr="005004EC">
        <w:t xml:space="preserve">, </w:t>
      </w:r>
      <w:r w:rsidR="005004EC" w:rsidRPr="005004EC">
        <w:t>обрада</w:t>
      </w:r>
      <w:r w:rsidRPr="005004EC">
        <w:t xml:space="preserve"> </w:t>
      </w:r>
      <w:r w:rsidR="005004EC" w:rsidRPr="005004EC">
        <w:t>тих</w:t>
      </w:r>
      <w:r w:rsidRPr="005004EC">
        <w:t xml:space="preserve"> </w:t>
      </w:r>
      <w:r w:rsidR="005004EC" w:rsidRPr="005004EC">
        <w:t>података</w:t>
      </w:r>
      <w:r w:rsidRPr="005004EC">
        <w:t xml:space="preserve"> </w:t>
      </w:r>
      <w:r w:rsidR="005004EC" w:rsidRPr="005004EC">
        <w:rPr>
          <w:lang/>
        </w:rPr>
        <w:t>помоћу</w:t>
      </w:r>
      <w:r w:rsidRPr="005004EC">
        <w:rPr>
          <w:lang/>
        </w:rPr>
        <w:t xml:space="preserve"> </w:t>
      </w:r>
      <w:r w:rsidR="005004EC" w:rsidRPr="005004EC">
        <w:rPr>
          <w:lang/>
        </w:rPr>
        <w:t>логичких</w:t>
      </w:r>
      <w:r w:rsidRPr="005004EC">
        <w:rPr>
          <w:lang/>
        </w:rPr>
        <w:t xml:space="preserve"> </w:t>
      </w:r>
      <w:r w:rsidR="005004EC" w:rsidRPr="005004EC">
        <w:t>и</w:t>
      </w:r>
      <w:r w:rsidRPr="005004EC">
        <w:t>/</w:t>
      </w:r>
      <w:r w:rsidR="005004EC" w:rsidRPr="005004EC">
        <w:t>или</w:t>
      </w:r>
      <w:r w:rsidRPr="005004EC">
        <w:t xml:space="preserve"> </w:t>
      </w:r>
      <w:r w:rsidR="005004EC" w:rsidRPr="005004EC">
        <w:rPr>
          <w:lang/>
        </w:rPr>
        <w:t>аритметичких</w:t>
      </w:r>
      <w:r w:rsidRPr="005004EC">
        <w:rPr>
          <w:lang/>
        </w:rPr>
        <w:t xml:space="preserve"> </w:t>
      </w:r>
      <w:r w:rsidR="005004EC" w:rsidRPr="005004EC">
        <w:t>операција</w:t>
      </w:r>
      <w:r w:rsidRPr="005004EC">
        <w:t xml:space="preserve">, </w:t>
      </w:r>
      <w:r w:rsidR="005004EC" w:rsidRPr="005004EC">
        <w:rPr>
          <w:lang/>
        </w:rPr>
        <w:t>уношење</w:t>
      </w:r>
      <w:r w:rsidRPr="005004EC">
        <w:rPr>
          <w:lang/>
        </w:rPr>
        <w:t xml:space="preserve"> </w:t>
      </w:r>
      <w:r w:rsidR="005004EC" w:rsidRPr="005004EC">
        <w:t>измена</w:t>
      </w:r>
      <w:r w:rsidRPr="005004EC">
        <w:t xml:space="preserve">, </w:t>
      </w:r>
      <w:r w:rsidR="005004EC" w:rsidRPr="005004EC">
        <w:t>њихово</w:t>
      </w:r>
      <w:r w:rsidRPr="005004EC">
        <w:t xml:space="preserve"> </w:t>
      </w:r>
      <w:r w:rsidR="005004EC" w:rsidRPr="005004EC">
        <w:t>брисање</w:t>
      </w:r>
      <w:r w:rsidRPr="005004EC">
        <w:t xml:space="preserve">, </w:t>
      </w:r>
      <w:r w:rsidR="005004EC" w:rsidRPr="005004EC">
        <w:rPr>
          <w:lang/>
        </w:rPr>
        <w:t>проналажење</w:t>
      </w:r>
      <w:r w:rsidRPr="005004EC">
        <w:rPr>
          <w:lang/>
        </w:rPr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дифузија</w:t>
      </w:r>
      <w:r w:rsidRPr="005004EC">
        <w:t>,</w:t>
      </w:r>
    </w:p>
    <w:p w14:paraId="56889C3F" w14:textId="5BAC7696" w:rsidR="00233400" w:rsidRPr="005004EC" w:rsidRDefault="00A47AF6">
      <w:pPr>
        <w:pStyle w:val="BodyText"/>
        <w:numPr>
          <w:ilvl w:val="0"/>
          <w:numId w:val="1"/>
        </w:numPr>
        <w:shd w:val="clear" w:color="auto" w:fill="auto"/>
        <w:tabs>
          <w:tab w:val="left" w:pos="461"/>
        </w:tabs>
        <w:spacing w:after="260"/>
      </w:pPr>
      <w:r w:rsidRPr="005004EC">
        <w:t>"</w:t>
      </w:r>
      <w:r w:rsidR="005004EC" w:rsidRPr="005004EC">
        <w:t>руковалац</w:t>
      </w:r>
      <w:r w:rsidRPr="005004EC">
        <w:t xml:space="preserve"> </w:t>
      </w:r>
      <w:r w:rsidR="005004EC" w:rsidRPr="005004EC">
        <w:t>збирке</w:t>
      </w:r>
      <w:r w:rsidRPr="005004EC">
        <w:t xml:space="preserve">" </w:t>
      </w:r>
      <w:r w:rsidR="005004EC" w:rsidRPr="005004EC">
        <w:rPr>
          <w:lang/>
        </w:rPr>
        <w:t>означава</w:t>
      </w:r>
      <w:r w:rsidRPr="005004EC">
        <w:rPr>
          <w:lang/>
        </w:rPr>
        <w:t xml:space="preserve"> </w:t>
      </w:r>
      <w:r w:rsidR="005004EC" w:rsidRPr="005004EC">
        <w:rPr>
          <w:lang/>
        </w:rPr>
        <w:t>физичко</w:t>
      </w:r>
      <w:r w:rsidRPr="005004EC">
        <w:rPr>
          <w:lang/>
        </w:rPr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правно</w:t>
      </w:r>
      <w:r w:rsidRPr="005004EC">
        <w:t xml:space="preserve"> </w:t>
      </w:r>
      <w:r w:rsidR="005004EC" w:rsidRPr="005004EC">
        <w:t>лице</w:t>
      </w:r>
      <w:r w:rsidRPr="005004EC">
        <w:t xml:space="preserve">, </w:t>
      </w:r>
      <w:r w:rsidR="005004EC" w:rsidRPr="005004EC">
        <w:rPr>
          <w:lang/>
        </w:rPr>
        <w:t>службу</w:t>
      </w:r>
      <w:r w:rsidRPr="005004EC">
        <w:rPr>
          <w:lang/>
        </w:rPr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било</w:t>
      </w:r>
      <w:r w:rsidRPr="005004EC">
        <w:t xml:space="preserve"> </w:t>
      </w:r>
      <w:r w:rsidR="005004EC" w:rsidRPr="005004EC">
        <w:t>који</w:t>
      </w:r>
      <w:r w:rsidRPr="005004EC">
        <w:t xml:space="preserve"> </w:t>
      </w:r>
      <w:r w:rsidR="005004EC" w:rsidRPr="005004EC">
        <w:t>други</w:t>
      </w:r>
      <w:r w:rsidRPr="005004EC">
        <w:t xml:space="preserve"> </w:t>
      </w:r>
      <w:r w:rsidR="005004EC" w:rsidRPr="005004EC">
        <w:t>орган</w:t>
      </w:r>
      <w:r w:rsidRPr="005004EC">
        <w:t xml:space="preserve"> </w:t>
      </w:r>
      <w:r w:rsidR="005004EC" w:rsidRPr="005004EC">
        <w:t>који</w:t>
      </w:r>
      <w:r w:rsidRPr="005004EC">
        <w:t xml:space="preserve"> </w:t>
      </w:r>
      <w:r w:rsidR="005004EC" w:rsidRPr="005004EC">
        <w:t>је</w:t>
      </w:r>
      <w:r w:rsidRPr="005004EC">
        <w:t xml:space="preserve"> </w:t>
      </w:r>
      <w:r w:rsidR="005004EC" w:rsidRPr="005004EC">
        <w:t>према</w:t>
      </w:r>
      <w:r w:rsidRPr="005004EC">
        <w:t xml:space="preserve"> </w:t>
      </w:r>
      <w:r w:rsidR="005004EC" w:rsidRPr="005004EC">
        <w:t>националном</w:t>
      </w:r>
      <w:r w:rsidRPr="005004EC">
        <w:t xml:space="preserve"> </w:t>
      </w:r>
      <w:r w:rsidR="005004EC" w:rsidRPr="005004EC">
        <w:t>закону</w:t>
      </w:r>
      <w:r w:rsidRPr="005004EC">
        <w:t xml:space="preserve"> </w:t>
      </w:r>
      <w:r w:rsidR="005004EC" w:rsidRPr="005004EC">
        <w:rPr>
          <w:lang/>
        </w:rPr>
        <w:t>надлежан</w:t>
      </w:r>
      <w:r w:rsidRPr="005004EC">
        <w:rPr>
          <w:lang/>
        </w:rPr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rPr>
          <w:lang/>
        </w:rPr>
        <w:t>одлучује</w:t>
      </w:r>
      <w:r w:rsidRPr="005004EC">
        <w:rPr>
          <w:lang/>
        </w:rPr>
        <w:t xml:space="preserve"> </w:t>
      </w:r>
      <w:r w:rsidR="005004EC" w:rsidRPr="005004EC">
        <w:t>које</w:t>
      </w:r>
      <w:r w:rsidRPr="005004EC">
        <w:t xml:space="preserve"> </w:t>
      </w:r>
      <w:r w:rsidR="005004EC" w:rsidRPr="005004EC">
        <w:t>би</w:t>
      </w:r>
      <w:r w:rsidRPr="005004EC">
        <w:t xml:space="preserve"> </w:t>
      </w:r>
      <w:r w:rsidR="005004EC" w:rsidRPr="005004EC">
        <w:t>категорије</w:t>
      </w:r>
      <w:r w:rsidRPr="005004EC">
        <w:t xml:space="preserve"> </w:t>
      </w:r>
      <w:r w:rsidR="005004EC" w:rsidRPr="005004EC">
        <w:rPr>
          <w:lang/>
        </w:rPr>
        <w:t>личних</w:t>
      </w:r>
      <w:r w:rsidRPr="005004EC">
        <w:rPr>
          <w:lang/>
        </w:rPr>
        <w:t xml:space="preserve"> </w:t>
      </w:r>
      <w:r w:rsidR="005004EC" w:rsidRPr="005004EC">
        <w:t>података</w:t>
      </w:r>
      <w:r w:rsidRPr="005004EC">
        <w:t xml:space="preserve"> </w:t>
      </w:r>
      <w:r w:rsidR="005004EC" w:rsidRPr="005004EC">
        <w:t>требало</w:t>
      </w:r>
      <w:r w:rsidRPr="005004EC">
        <w:t xml:space="preserve"> </w:t>
      </w:r>
      <w:r w:rsidR="005004EC" w:rsidRPr="005004EC">
        <w:t>унети</w:t>
      </w:r>
      <w:r w:rsidRPr="005004EC"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rPr>
          <w:lang/>
        </w:rPr>
        <w:t>помоћу</w:t>
      </w:r>
      <w:r w:rsidRPr="005004EC">
        <w:rPr>
          <w:lang/>
        </w:rPr>
        <w:t xml:space="preserve"> </w:t>
      </w:r>
      <w:r w:rsidR="005004EC" w:rsidRPr="005004EC">
        <w:t>којих</w:t>
      </w:r>
      <w:r w:rsidRPr="005004EC">
        <w:t xml:space="preserve"> </w:t>
      </w:r>
      <w:r w:rsidR="005004EC" w:rsidRPr="005004EC">
        <w:t>операција</w:t>
      </w:r>
      <w:r w:rsidRPr="005004EC">
        <w:t xml:space="preserve"> </w:t>
      </w:r>
      <w:r w:rsidR="005004EC" w:rsidRPr="005004EC">
        <w:t>би</w:t>
      </w:r>
      <w:r w:rsidRPr="005004EC">
        <w:t xml:space="preserve"> </w:t>
      </w:r>
      <w:r w:rsidR="005004EC" w:rsidRPr="005004EC">
        <w:t>те</w:t>
      </w:r>
      <w:r w:rsidRPr="005004EC">
        <w:t xml:space="preserve"> </w:t>
      </w:r>
      <w:r w:rsidR="005004EC" w:rsidRPr="005004EC">
        <w:t>податке</w:t>
      </w:r>
      <w:r w:rsidRPr="005004EC">
        <w:t xml:space="preserve"> </w:t>
      </w:r>
      <w:r w:rsidR="005004EC" w:rsidRPr="005004EC">
        <w:t>требало</w:t>
      </w:r>
      <w:r w:rsidRPr="005004EC">
        <w:t xml:space="preserve"> </w:t>
      </w:r>
      <w:r w:rsidR="005004EC" w:rsidRPr="005004EC">
        <w:t>обрадити</w:t>
      </w:r>
      <w:r w:rsidRPr="005004EC">
        <w:t>.</w:t>
      </w:r>
    </w:p>
    <w:p w14:paraId="51DF0CD4" w14:textId="43C81717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3</w:t>
      </w:r>
    </w:p>
    <w:p w14:paraId="74FC0917" w14:textId="38BA61A4" w:rsidR="00233400" w:rsidRPr="005004EC" w:rsidRDefault="005004EC">
      <w:pPr>
        <w:pStyle w:val="Heading30"/>
        <w:keepNext/>
        <w:keepLines/>
        <w:shd w:val="clear" w:color="auto" w:fill="auto"/>
        <w:spacing w:after="260"/>
      </w:pPr>
      <w:bookmarkStart w:id="12" w:name="bookmark12"/>
      <w:bookmarkStart w:id="13" w:name="bookmark13"/>
      <w:r w:rsidRPr="005004EC">
        <w:t>Област</w:t>
      </w:r>
      <w:r w:rsidR="00A47AF6" w:rsidRPr="005004EC">
        <w:t xml:space="preserve"> </w:t>
      </w:r>
      <w:r w:rsidRPr="005004EC">
        <w:t>примене</w:t>
      </w:r>
      <w:bookmarkEnd w:id="12"/>
      <w:bookmarkEnd w:id="13"/>
    </w:p>
    <w:p w14:paraId="03F59CAA" w14:textId="0DF06CEA" w:rsidR="00233400" w:rsidRPr="005004EC" w:rsidRDefault="005004EC">
      <w:pPr>
        <w:pStyle w:val="BodyText"/>
        <w:numPr>
          <w:ilvl w:val="0"/>
          <w:numId w:val="2"/>
        </w:numPr>
        <w:shd w:val="clear" w:color="auto" w:fill="auto"/>
        <w:tabs>
          <w:tab w:val="left" w:pos="374"/>
        </w:tabs>
        <w:spacing w:after="260"/>
      </w:pP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преузимају</w:t>
      </w:r>
      <w:r w:rsidR="00A47AF6" w:rsidRPr="005004EC">
        <w:t xml:space="preserve"> </w:t>
      </w:r>
      <w:r w:rsidRPr="005004EC">
        <w:t>обавезу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примењују</w:t>
      </w:r>
      <w:r w:rsidR="00A47AF6" w:rsidRPr="005004EC">
        <w:t xml:space="preserve"> </w:t>
      </w: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збирке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аутоматске</w:t>
      </w:r>
      <w:r w:rsidR="00A47AF6" w:rsidRPr="005004EC">
        <w:t xml:space="preserve"> </w:t>
      </w:r>
      <w:r w:rsidRPr="005004EC">
        <w:t>обраде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јавном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приватном</w:t>
      </w:r>
      <w:r w:rsidR="00A47AF6" w:rsidRPr="005004EC">
        <w:t xml:space="preserve"> </w:t>
      </w:r>
      <w:r w:rsidRPr="005004EC">
        <w:t>сектору</w:t>
      </w:r>
      <w:r w:rsidR="00A47AF6" w:rsidRPr="005004EC">
        <w:t>.</w:t>
      </w:r>
    </w:p>
    <w:p w14:paraId="0087C90E" w14:textId="11F3FADC" w:rsidR="00233400" w:rsidRPr="005004EC" w:rsidRDefault="005004EC">
      <w:pPr>
        <w:pStyle w:val="BodyText"/>
        <w:numPr>
          <w:ilvl w:val="0"/>
          <w:numId w:val="2"/>
        </w:numPr>
        <w:shd w:val="clear" w:color="auto" w:fill="auto"/>
        <w:tabs>
          <w:tab w:val="left" w:pos="374"/>
        </w:tabs>
        <w:spacing w:after="260"/>
      </w:pPr>
      <w:r w:rsidRPr="005004EC">
        <w:t>Свака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могу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време</w:t>
      </w:r>
      <w:r w:rsidR="00A47AF6" w:rsidRPr="005004EC">
        <w:t xml:space="preserve"> </w:t>
      </w:r>
      <w:r w:rsidRPr="005004EC">
        <w:t>потписивања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приликом</w:t>
      </w:r>
      <w:r w:rsidR="00A47AF6" w:rsidRPr="005004EC">
        <w:t xml:space="preserve"> </w:t>
      </w:r>
      <w:r w:rsidRPr="005004EC">
        <w:t>депоновања</w:t>
      </w:r>
      <w:r w:rsidR="00A47AF6" w:rsidRPr="005004EC">
        <w:t xml:space="preserve"> </w:t>
      </w:r>
      <w:r w:rsidRPr="005004EC">
        <w:t>инструмента</w:t>
      </w:r>
      <w:r w:rsidR="00A47AF6" w:rsidRPr="005004EC">
        <w:t xml:space="preserve"> </w:t>
      </w:r>
      <w:r w:rsidRPr="005004EC">
        <w:t>ратификације</w:t>
      </w:r>
      <w:r w:rsidR="00A47AF6" w:rsidRPr="005004EC">
        <w:t xml:space="preserve">, </w:t>
      </w:r>
      <w:r w:rsidRPr="005004EC">
        <w:t>прихватања</w:t>
      </w:r>
      <w:r w:rsidR="00A47AF6" w:rsidRPr="005004EC">
        <w:t xml:space="preserve">, </w:t>
      </w:r>
      <w:r w:rsidRPr="005004EC">
        <w:t>одобрења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приступања</w:t>
      </w:r>
      <w:r w:rsidR="00A47AF6" w:rsidRPr="005004EC">
        <w:t xml:space="preserve">, </w:t>
      </w:r>
      <w:r w:rsidRPr="005004EC">
        <w:t>или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неком</w:t>
      </w:r>
      <w:r w:rsidR="00A47AF6" w:rsidRPr="005004EC">
        <w:t xml:space="preserve"> </w:t>
      </w:r>
      <w:r w:rsidRPr="005004EC">
        <w:t>каснијем</w:t>
      </w:r>
      <w:r w:rsidR="00A47AF6" w:rsidRPr="005004EC">
        <w:t xml:space="preserve"> </w:t>
      </w:r>
      <w:r w:rsidRPr="005004EC">
        <w:t>периоду</w:t>
      </w:r>
      <w:r w:rsidR="00A47AF6" w:rsidRPr="005004EC">
        <w:t xml:space="preserve">, </w:t>
      </w:r>
      <w:r w:rsidRPr="005004EC">
        <w:t>дати</w:t>
      </w:r>
      <w:r w:rsidR="00A47AF6" w:rsidRPr="005004EC">
        <w:t xml:space="preserve"> </w:t>
      </w:r>
      <w:r w:rsidRPr="005004EC">
        <w:rPr>
          <w:lang/>
        </w:rPr>
        <w:t>обавештење</w:t>
      </w:r>
      <w:r w:rsidR="00A47AF6" w:rsidRPr="005004EC">
        <w:rPr>
          <w:lang/>
        </w:rPr>
        <w:t xml:space="preserve"> </w:t>
      </w:r>
      <w:r w:rsidRPr="005004EC">
        <w:t>путем</w:t>
      </w:r>
      <w:r w:rsidR="00A47AF6" w:rsidRPr="005004EC">
        <w:t xml:space="preserve"> </w:t>
      </w:r>
      <w:r w:rsidRPr="005004EC">
        <w:t>изјаве</w:t>
      </w:r>
      <w:r w:rsidR="00A47AF6" w:rsidRPr="005004EC">
        <w:t xml:space="preserve"> </w:t>
      </w:r>
      <w:r w:rsidRPr="005004EC">
        <w:t>генералном</w:t>
      </w:r>
      <w:r w:rsidR="00A47AF6" w:rsidRPr="005004EC">
        <w:t xml:space="preserve"> </w:t>
      </w:r>
      <w:r w:rsidRPr="005004EC">
        <w:t>секретару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>:</w:t>
      </w:r>
    </w:p>
    <w:p w14:paraId="7438C066" w14:textId="3BFCD517" w:rsidR="00233400" w:rsidRPr="005004EC" w:rsidRDefault="005004EC">
      <w:pPr>
        <w:pStyle w:val="BodyText"/>
        <w:numPr>
          <w:ilvl w:val="0"/>
          <w:numId w:val="3"/>
        </w:numPr>
        <w:shd w:val="clear" w:color="auto" w:fill="auto"/>
        <w:tabs>
          <w:tab w:val="left" w:pos="374"/>
        </w:tabs>
        <w:spacing w:after="260"/>
      </w:pPr>
      <w:r w:rsidRPr="005004EC">
        <w:t>да</w:t>
      </w:r>
      <w:r w:rsidR="00A47AF6" w:rsidRPr="005004EC">
        <w:t xml:space="preserve"> </w:t>
      </w:r>
      <w:r w:rsidRPr="005004EC">
        <w:rPr>
          <w:lang/>
        </w:rPr>
        <w:t>неће</w:t>
      </w:r>
      <w:r w:rsidR="00A47AF6" w:rsidRPr="005004EC">
        <w:rPr>
          <w:lang/>
        </w:rPr>
        <w:t xml:space="preserve"> </w:t>
      </w:r>
      <w:r w:rsidRPr="005004EC">
        <w:t>примењивати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rPr>
          <w:lang/>
        </w:rPr>
        <w:t>одређене</w:t>
      </w:r>
      <w:r w:rsidR="00A47AF6" w:rsidRPr="005004EC">
        <w:rPr>
          <w:lang/>
        </w:rPr>
        <w:t xml:space="preserve"> </w:t>
      </w:r>
      <w:r w:rsidRPr="005004EC">
        <w:t>категорије</w:t>
      </w:r>
      <w:r w:rsidR="00A47AF6" w:rsidRPr="005004EC">
        <w:t xml:space="preserve"> </w:t>
      </w:r>
      <w:r w:rsidRPr="005004EC">
        <w:t>датотека</w:t>
      </w:r>
      <w:r w:rsidR="00A47AF6" w:rsidRPr="005004EC">
        <w:t xml:space="preserve"> </w:t>
      </w:r>
      <w:r w:rsidRPr="005004EC">
        <w:t>с</w:t>
      </w:r>
      <w:r w:rsidR="00A47AF6" w:rsidRPr="005004EC">
        <w:t xml:space="preserve"> </w:t>
      </w:r>
      <w:r w:rsidRPr="005004EC">
        <w:t>аутоматизованим</w:t>
      </w:r>
      <w:r w:rsidR="00A47AF6" w:rsidRPr="005004EC">
        <w:t xml:space="preserve"> </w:t>
      </w:r>
      <w:r w:rsidRPr="005004EC">
        <w:rPr>
          <w:lang/>
        </w:rPr>
        <w:t>личним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 </w:t>
      </w:r>
      <w:r w:rsidRPr="005004EC">
        <w:rPr>
          <w:lang/>
        </w:rPr>
        <w:t>чији</w:t>
      </w:r>
      <w:r w:rsidR="00A47AF6" w:rsidRPr="005004EC">
        <w:rPr>
          <w:lang/>
        </w:rPr>
        <w:t xml:space="preserve"> </w:t>
      </w:r>
      <w:r w:rsidRPr="005004EC">
        <w:t>списак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бити</w:t>
      </w:r>
      <w:r w:rsidR="00A47AF6" w:rsidRPr="005004EC">
        <w:t xml:space="preserve"> </w:t>
      </w:r>
      <w:r w:rsidRPr="005004EC">
        <w:t>депонован</w:t>
      </w:r>
      <w:r w:rsidR="00A47AF6" w:rsidRPr="005004EC">
        <w:t xml:space="preserve">. </w:t>
      </w:r>
      <w:r w:rsidRPr="005004EC">
        <w:rPr>
          <w:lang/>
        </w:rPr>
        <w:t>Међутим</w:t>
      </w:r>
      <w:r w:rsidR="00A47AF6" w:rsidRPr="005004EC">
        <w:rPr>
          <w:lang/>
        </w:rPr>
        <w:t xml:space="preserve">, </w:t>
      </w:r>
      <w:r w:rsidRPr="005004EC">
        <w:t>овај</w:t>
      </w:r>
      <w:r w:rsidR="00A47AF6" w:rsidRPr="005004EC">
        <w:t xml:space="preserve"> </w:t>
      </w:r>
      <w:r w:rsidRPr="005004EC">
        <w:t>списак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rPr>
          <w:lang/>
        </w:rPr>
        <w:t>садржи</w:t>
      </w:r>
      <w:r w:rsidR="00A47AF6" w:rsidRPr="005004EC">
        <w:rPr>
          <w:lang/>
        </w:rPr>
        <w:t xml:space="preserve"> </w:t>
      </w:r>
      <w:r w:rsidRPr="005004EC">
        <w:t>категорије</w:t>
      </w:r>
      <w:r w:rsidR="00A47AF6" w:rsidRPr="005004EC">
        <w:t xml:space="preserve"> </w:t>
      </w:r>
      <w:r w:rsidRPr="005004EC">
        <w:t>датотека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аутоматски</w:t>
      </w:r>
      <w:r w:rsidR="00A47AF6" w:rsidRPr="005004EC">
        <w:t xml:space="preserve"> </w:t>
      </w:r>
      <w:r w:rsidRPr="005004EC">
        <w:rPr>
          <w:lang/>
        </w:rPr>
        <w:t>обрађеним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предмет</w:t>
      </w:r>
      <w:r w:rsidR="00A47AF6" w:rsidRPr="005004EC">
        <w:t xml:space="preserve"> </w:t>
      </w:r>
      <w:r w:rsidRPr="005004EC">
        <w:t>одредби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заштити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rPr>
          <w:lang/>
        </w:rPr>
        <w:t>домаћег</w:t>
      </w:r>
      <w:r w:rsidR="00A47AF6" w:rsidRPr="005004EC">
        <w:rPr>
          <w:lang/>
        </w:rPr>
        <w:t xml:space="preserve"> </w:t>
      </w:r>
      <w:r w:rsidRPr="005004EC">
        <w:t>законодавства</w:t>
      </w:r>
      <w:r w:rsidR="00A47AF6" w:rsidRPr="005004EC">
        <w:t xml:space="preserve">. </w:t>
      </w:r>
      <w:r w:rsidRPr="005004EC">
        <w:t>Поменути</w:t>
      </w:r>
      <w:r w:rsidR="00A47AF6" w:rsidRPr="005004EC">
        <w:t xml:space="preserve"> </w:t>
      </w:r>
      <w:r w:rsidRPr="005004EC">
        <w:t>списак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мењати</w:t>
      </w:r>
      <w:r w:rsidR="00A47AF6" w:rsidRPr="005004EC">
        <w:t xml:space="preserve"> </w:t>
      </w:r>
      <w:r w:rsidRPr="005004EC">
        <w:rPr>
          <w:lang/>
        </w:rPr>
        <w:t>подношењем</w:t>
      </w:r>
      <w:r w:rsidR="00A47AF6" w:rsidRPr="005004EC">
        <w:rPr>
          <w:lang/>
        </w:rPr>
        <w:t xml:space="preserve"> </w:t>
      </w:r>
      <w:r w:rsidRPr="005004EC">
        <w:lastRenderedPageBreak/>
        <w:t>нове</w:t>
      </w:r>
      <w:r w:rsidR="00A47AF6" w:rsidRPr="005004EC">
        <w:t xml:space="preserve"> </w:t>
      </w:r>
      <w:r w:rsidRPr="005004EC">
        <w:t>изјаве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 xml:space="preserve"> </w:t>
      </w:r>
      <w:r w:rsidRPr="005004EC">
        <w:t>додатних</w:t>
      </w:r>
      <w:r w:rsidR="00A47AF6" w:rsidRPr="005004EC">
        <w:t xml:space="preserve"> </w:t>
      </w:r>
      <w:r w:rsidRPr="005004EC">
        <w:t>категорија</w:t>
      </w:r>
      <w:r w:rsidR="00A47AF6" w:rsidRPr="005004EC">
        <w:t xml:space="preserve"> </w:t>
      </w:r>
      <w:r w:rsidRPr="005004EC">
        <w:t>датотека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аутоматски</w:t>
      </w:r>
      <w:r w:rsidR="00A47AF6" w:rsidRPr="005004EC">
        <w:t xml:space="preserve"> </w:t>
      </w:r>
      <w:r w:rsidRPr="005004EC">
        <w:rPr>
          <w:lang/>
        </w:rPr>
        <w:t>обрађеним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предмет</w:t>
      </w:r>
      <w:r w:rsidR="00A47AF6" w:rsidRPr="005004EC">
        <w:t xml:space="preserve"> </w:t>
      </w:r>
      <w:r w:rsidRPr="005004EC">
        <w:t>одредби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заштити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rPr>
          <w:lang/>
        </w:rPr>
        <w:t>домаћег</w:t>
      </w:r>
      <w:r w:rsidR="00A47AF6" w:rsidRPr="005004EC">
        <w:rPr>
          <w:lang/>
        </w:rPr>
        <w:t xml:space="preserve"> </w:t>
      </w:r>
      <w:r w:rsidRPr="005004EC">
        <w:t>законодавства</w:t>
      </w:r>
      <w:r w:rsidR="00A47AF6" w:rsidRPr="005004EC">
        <w:t>;</w:t>
      </w:r>
    </w:p>
    <w:p w14:paraId="403A109A" w14:textId="7DB03721" w:rsidR="00233400" w:rsidRPr="005004EC" w:rsidRDefault="005004EC">
      <w:pPr>
        <w:pStyle w:val="BodyText"/>
        <w:numPr>
          <w:ilvl w:val="0"/>
          <w:numId w:val="3"/>
        </w:numPr>
        <w:shd w:val="clear" w:color="auto" w:fill="auto"/>
        <w:tabs>
          <w:tab w:val="left" w:pos="334"/>
        </w:tabs>
        <w:spacing w:after="260"/>
      </w:pPr>
      <w:r w:rsidRPr="005004EC">
        <w:t>да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примењивати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податке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односе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групе</w:t>
      </w:r>
      <w:r w:rsidR="00A47AF6" w:rsidRPr="005004EC">
        <w:t xml:space="preserve"> </w:t>
      </w:r>
      <w:r w:rsidRPr="005004EC">
        <w:t>лица</w:t>
      </w:r>
      <w:r w:rsidR="00A47AF6" w:rsidRPr="005004EC">
        <w:t xml:space="preserve">, </w:t>
      </w:r>
      <w:r w:rsidRPr="005004EC">
        <w:rPr>
          <w:lang/>
        </w:rPr>
        <w:t>удружења</w:t>
      </w:r>
      <w:r w:rsidR="00A47AF6" w:rsidRPr="005004EC">
        <w:rPr>
          <w:lang/>
        </w:rPr>
        <w:t xml:space="preserve">, </w:t>
      </w:r>
      <w:r w:rsidRPr="005004EC">
        <w:t>фондације</w:t>
      </w:r>
      <w:r w:rsidR="00A47AF6" w:rsidRPr="005004EC">
        <w:t xml:space="preserve">, </w:t>
      </w:r>
      <w:r w:rsidRPr="005004EC">
        <w:t>компанија</w:t>
      </w:r>
      <w:r w:rsidR="00A47AF6" w:rsidRPr="005004EC">
        <w:t xml:space="preserve">, </w:t>
      </w:r>
      <w:r w:rsidRPr="005004EC">
        <w:t>корпорација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других</w:t>
      </w:r>
      <w:r w:rsidR="00A47AF6" w:rsidRPr="005004EC">
        <w:t xml:space="preserve"> </w:t>
      </w:r>
      <w:r w:rsidRPr="005004EC">
        <w:t>правних</w:t>
      </w:r>
      <w:r w:rsidR="00A47AF6" w:rsidRPr="005004EC"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директно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индиректно</w:t>
      </w:r>
      <w:r w:rsidR="00A47AF6" w:rsidRPr="005004EC">
        <w:t xml:space="preserve"> </w:t>
      </w:r>
      <w:r w:rsidRPr="005004EC">
        <w:t>састоје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појединаца</w:t>
      </w:r>
      <w:r w:rsidR="00A47AF6" w:rsidRPr="005004EC">
        <w:t xml:space="preserve"> </w:t>
      </w:r>
      <w:r w:rsidRPr="005004EC">
        <w:t>без</w:t>
      </w:r>
      <w:r w:rsidR="00A47AF6" w:rsidRPr="005004EC">
        <w:t xml:space="preserve"> </w:t>
      </w:r>
      <w:r w:rsidRPr="005004EC">
        <w:t>обзира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ли</w:t>
      </w:r>
      <w:r w:rsidR="00A47AF6" w:rsidRPr="005004EC">
        <w:t xml:space="preserve"> </w:t>
      </w:r>
      <w:r w:rsidRPr="005004EC">
        <w:t>иста</w:t>
      </w:r>
      <w:r w:rsidR="00A47AF6" w:rsidRPr="005004EC">
        <w:t xml:space="preserve"> </w:t>
      </w:r>
      <w:r w:rsidRPr="005004EC">
        <w:t>имају</w:t>
      </w:r>
      <w:r w:rsidR="00A47AF6" w:rsidRPr="005004EC">
        <w:t xml:space="preserve"> </w:t>
      </w:r>
      <w:r w:rsidRPr="005004EC">
        <w:t>правни</w:t>
      </w:r>
      <w:r w:rsidR="00A47AF6" w:rsidRPr="005004EC">
        <w:t xml:space="preserve"> </w:t>
      </w:r>
      <w:r w:rsidRPr="005004EC">
        <w:t>субјективитет</w:t>
      </w:r>
      <w:r w:rsidR="00A47AF6" w:rsidRPr="005004EC">
        <w:t>;</w:t>
      </w:r>
    </w:p>
    <w:p w14:paraId="0E9BB997" w14:textId="79C5C31F" w:rsidR="00233400" w:rsidRPr="005004EC" w:rsidRDefault="005004EC">
      <w:pPr>
        <w:pStyle w:val="BodyText"/>
        <w:numPr>
          <w:ilvl w:val="0"/>
          <w:numId w:val="3"/>
        </w:numPr>
        <w:shd w:val="clear" w:color="auto" w:fill="auto"/>
        <w:tabs>
          <w:tab w:val="left" w:pos="324"/>
        </w:tabs>
        <w:spacing w:after="260"/>
      </w:pPr>
      <w:r w:rsidRPr="005004EC">
        <w:t>да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примењивати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 xml:space="preserve"> </w:t>
      </w:r>
      <w:r w:rsidRPr="005004EC">
        <w:t>датотека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личним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нису</w:t>
      </w:r>
      <w:r w:rsidR="00A47AF6" w:rsidRPr="005004EC">
        <w:t xml:space="preserve"> </w:t>
      </w:r>
      <w:r w:rsidRPr="005004EC">
        <w:t>аутоматски</w:t>
      </w:r>
      <w:r w:rsidR="00A47AF6" w:rsidRPr="005004EC">
        <w:t xml:space="preserve"> </w:t>
      </w:r>
      <w:r w:rsidRPr="005004EC">
        <w:rPr>
          <w:lang/>
        </w:rPr>
        <w:t>обрађени</w:t>
      </w:r>
      <w:r w:rsidR="00A47AF6" w:rsidRPr="005004EC">
        <w:rPr>
          <w:lang/>
        </w:rPr>
        <w:t>.</w:t>
      </w:r>
    </w:p>
    <w:p w14:paraId="072BA0F0" w14:textId="020BCCD2" w:rsidR="00233400" w:rsidRPr="005004EC" w:rsidRDefault="005004EC">
      <w:pPr>
        <w:pStyle w:val="BodyText"/>
        <w:numPr>
          <w:ilvl w:val="0"/>
          <w:numId w:val="2"/>
        </w:numPr>
        <w:shd w:val="clear" w:color="auto" w:fill="auto"/>
        <w:tabs>
          <w:tab w:val="left" w:pos="334"/>
        </w:tabs>
        <w:spacing w:after="260"/>
      </w:pPr>
      <w:r w:rsidRPr="005004EC">
        <w:t>Свака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rPr>
          <w:lang/>
        </w:rPr>
        <w:t>прошириле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подручје</w:t>
      </w:r>
      <w:r w:rsidR="00A47AF6" w:rsidRPr="005004EC">
        <w:rPr>
          <w:lang/>
        </w:rPr>
        <w:t xml:space="preserve"> </w:t>
      </w:r>
      <w:r w:rsidRPr="005004EC">
        <w:t>примене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rPr>
          <w:lang/>
        </w:rPr>
        <w:t>подношењем</w:t>
      </w:r>
      <w:r w:rsidR="00A47AF6" w:rsidRPr="005004EC">
        <w:rPr>
          <w:lang/>
        </w:rPr>
        <w:t xml:space="preserve"> </w:t>
      </w:r>
      <w:r w:rsidRPr="005004EC">
        <w:t>изјаве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rPr>
          <w:lang/>
        </w:rPr>
        <w:t>тачке</w:t>
      </w:r>
      <w:r w:rsidR="00A47AF6" w:rsidRPr="005004EC">
        <w:rPr>
          <w:lang/>
        </w:rPr>
        <w:t xml:space="preserve"> </w:t>
      </w:r>
      <w:r w:rsidR="00A47AF6" w:rsidRPr="005004EC">
        <w:t>2.</w:t>
      </w:r>
      <w:r w:rsidRPr="005004EC">
        <w:t>б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ц</w:t>
      </w:r>
      <w:r w:rsidR="00A47AF6" w:rsidRPr="005004EC">
        <w:t xml:space="preserve">. </w:t>
      </w:r>
      <w:r w:rsidRPr="005004EC">
        <w:t>могу</w:t>
      </w:r>
      <w:r w:rsidR="00A47AF6" w:rsidRPr="005004EC">
        <w:t xml:space="preserve"> </w:t>
      </w:r>
      <w:r w:rsidRPr="005004EC">
        <w:t>дати</w:t>
      </w:r>
      <w:r w:rsidR="00A47AF6" w:rsidRPr="005004EC">
        <w:t xml:space="preserve"> </w:t>
      </w:r>
      <w:r w:rsidRPr="005004EC">
        <w:rPr>
          <w:lang/>
        </w:rPr>
        <w:t>обавештење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истој</w:t>
      </w:r>
      <w:r w:rsidR="00A47AF6" w:rsidRPr="005004EC">
        <w:t xml:space="preserve"> </w:t>
      </w:r>
      <w:r w:rsidRPr="005004EC">
        <w:t>изјави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такво</w:t>
      </w:r>
      <w:r w:rsidR="00A47AF6" w:rsidRPr="005004EC">
        <w:t xml:space="preserve"> </w:t>
      </w:r>
      <w:r w:rsidRPr="005004EC">
        <w:rPr>
          <w:lang/>
        </w:rPr>
        <w:t>проширивање</w:t>
      </w:r>
      <w:r w:rsidR="00A47AF6" w:rsidRPr="005004EC">
        <w:rPr>
          <w:lang/>
        </w:rPr>
        <w:t xml:space="preserve"> </w:t>
      </w:r>
      <w:r w:rsidRPr="005004EC">
        <w:t>односи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категорије</w:t>
      </w:r>
      <w:r w:rsidR="00A47AF6" w:rsidRPr="005004EC">
        <w:t xml:space="preserve"> </w:t>
      </w:r>
      <w:r w:rsidRPr="005004EC">
        <w:t>датотека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личним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 </w:t>
      </w:r>
      <w:r w:rsidRPr="005004EC">
        <w:rPr>
          <w:lang/>
        </w:rPr>
        <w:t>чији</w:t>
      </w:r>
      <w:r w:rsidR="00A47AF6" w:rsidRPr="005004EC">
        <w:rPr>
          <w:lang/>
        </w:rPr>
        <w:t xml:space="preserve"> </w:t>
      </w:r>
      <w:r w:rsidRPr="005004EC">
        <w:t>списак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бити</w:t>
      </w:r>
      <w:r w:rsidR="00A47AF6" w:rsidRPr="005004EC">
        <w:t xml:space="preserve"> </w:t>
      </w:r>
      <w:r w:rsidRPr="005004EC">
        <w:t>депонован</w:t>
      </w:r>
      <w:r w:rsidR="00A47AF6" w:rsidRPr="005004EC">
        <w:t>.</w:t>
      </w:r>
    </w:p>
    <w:p w14:paraId="2FC9CAD0" w14:textId="75D7E9FE" w:rsidR="00233400" w:rsidRPr="005004EC" w:rsidRDefault="005004EC">
      <w:pPr>
        <w:pStyle w:val="BodyText"/>
        <w:numPr>
          <w:ilvl w:val="0"/>
          <w:numId w:val="2"/>
        </w:numPr>
        <w:shd w:val="clear" w:color="auto" w:fill="auto"/>
        <w:tabs>
          <w:tab w:val="left" w:pos="334"/>
        </w:tabs>
        <w:spacing w:after="260"/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rPr>
          <w:lang/>
        </w:rPr>
        <w:t>искључила</w:t>
      </w:r>
      <w:r w:rsidR="00A47AF6" w:rsidRPr="005004EC">
        <w:rPr>
          <w:lang/>
        </w:rPr>
        <w:t xml:space="preserve"> </w:t>
      </w:r>
      <w:r w:rsidRPr="005004EC">
        <w:t>неке</w:t>
      </w:r>
      <w:r w:rsidR="00A47AF6" w:rsidRPr="005004EC">
        <w:t xml:space="preserve"> </w:t>
      </w:r>
      <w:r w:rsidRPr="005004EC">
        <w:t>категорије</w:t>
      </w:r>
      <w:r w:rsidR="00A47AF6" w:rsidRPr="005004EC">
        <w:t xml:space="preserve"> </w:t>
      </w:r>
      <w:r w:rsidRPr="005004EC">
        <w:t>аутоматизованих</w:t>
      </w:r>
      <w:r w:rsidR="00A47AF6" w:rsidRPr="005004EC">
        <w:t xml:space="preserve"> </w:t>
      </w:r>
      <w:r w:rsidRPr="005004EC">
        <w:t>збирки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личним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 </w:t>
      </w:r>
      <w:r w:rsidRPr="005004EC">
        <w:t>изјавом</w:t>
      </w:r>
      <w:r w:rsidR="00A47AF6" w:rsidRPr="005004EC">
        <w:t xml:space="preserve"> </w:t>
      </w:r>
      <w:r w:rsidRPr="005004EC">
        <w:rPr>
          <w:lang/>
        </w:rPr>
        <w:t>предвиђеном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ставу</w:t>
      </w:r>
      <w:r w:rsidR="00A47AF6" w:rsidRPr="005004EC">
        <w:t xml:space="preserve"> 2. </w:t>
      </w:r>
      <w:r w:rsidRPr="005004EC">
        <w:t>под</w:t>
      </w:r>
      <w:r w:rsidR="00A47AF6" w:rsidRPr="005004EC">
        <w:t xml:space="preserve"> (</w:t>
      </w:r>
      <w:r w:rsidRPr="005004EC">
        <w:t>а</w:t>
      </w:r>
      <w:r w:rsidR="00A47AF6" w:rsidRPr="005004EC">
        <w:t xml:space="preserve">) </w:t>
      </w:r>
      <w:r w:rsidRPr="005004EC">
        <w:t>не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очекивати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нека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их</w:t>
      </w:r>
      <w:r w:rsidR="00A47AF6" w:rsidRPr="005004EC">
        <w:t xml:space="preserve"> </w:t>
      </w:r>
      <w:r w:rsidRPr="005004EC">
        <w:t>није</w:t>
      </w:r>
      <w:r w:rsidR="00A47AF6" w:rsidRPr="005004EC">
        <w:t xml:space="preserve"> </w:t>
      </w:r>
      <w:r w:rsidRPr="005004EC">
        <w:rPr>
          <w:lang/>
        </w:rPr>
        <w:t>искључила</w:t>
      </w:r>
      <w:r w:rsidR="00A47AF6" w:rsidRPr="005004EC">
        <w:rPr>
          <w:lang/>
        </w:rPr>
        <w:t xml:space="preserve"> </w:t>
      </w:r>
      <w:r w:rsidRPr="005004EC">
        <w:t>применити</w:t>
      </w:r>
      <w:r w:rsidR="00A47AF6" w:rsidRPr="005004EC">
        <w:t xml:space="preserve"> </w:t>
      </w: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те</w:t>
      </w:r>
      <w:r w:rsidR="00A47AF6" w:rsidRPr="005004EC">
        <w:t xml:space="preserve"> </w:t>
      </w:r>
      <w:r w:rsidRPr="005004EC">
        <w:t>категорије</w:t>
      </w:r>
      <w:r w:rsidR="00A47AF6" w:rsidRPr="005004EC">
        <w:t>.</w:t>
      </w:r>
    </w:p>
    <w:p w14:paraId="6B766D2B" w14:textId="4F8BEF42" w:rsidR="00233400" w:rsidRPr="005004EC" w:rsidRDefault="005004EC">
      <w:pPr>
        <w:pStyle w:val="BodyText"/>
        <w:numPr>
          <w:ilvl w:val="0"/>
          <w:numId w:val="2"/>
        </w:numPr>
        <w:shd w:val="clear" w:color="auto" w:fill="auto"/>
        <w:tabs>
          <w:tab w:val="left" w:pos="334"/>
        </w:tabs>
        <w:spacing w:after="260"/>
      </w:pPr>
      <w:r w:rsidRPr="005004EC">
        <w:rPr>
          <w:lang/>
        </w:rPr>
        <w:t>Такође</w:t>
      </w:r>
      <w:r w:rsidR="00A47AF6" w:rsidRPr="005004EC">
        <w:rPr>
          <w:lang/>
        </w:rPr>
        <w:t xml:space="preserve">,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није</w:t>
      </w:r>
      <w:r w:rsidR="00A47AF6" w:rsidRPr="005004EC">
        <w:t xml:space="preserve"> </w:t>
      </w:r>
      <w:r w:rsidRPr="005004EC">
        <w:rPr>
          <w:lang/>
        </w:rPr>
        <w:t>извршила</w:t>
      </w:r>
      <w:r w:rsidR="00A47AF6" w:rsidRPr="005004EC">
        <w:rPr>
          <w:lang/>
        </w:rPr>
        <w:t xml:space="preserve"> </w:t>
      </w:r>
      <w:r w:rsidRPr="005004EC">
        <w:t>ни</w:t>
      </w:r>
      <w:r w:rsidR="00A47AF6" w:rsidRPr="005004EC">
        <w:t xml:space="preserve"> </w:t>
      </w:r>
      <w:r w:rsidRPr="005004EC">
        <w:t>једно</w:t>
      </w:r>
      <w:r w:rsidR="00A47AF6" w:rsidRPr="005004EC">
        <w:t xml:space="preserve"> </w:t>
      </w:r>
      <w:r w:rsidRPr="005004EC">
        <w:t>ни</w:t>
      </w:r>
      <w:r w:rsidR="00A47AF6" w:rsidRPr="005004EC">
        <w:t xml:space="preserve"> </w:t>
      </w:r>
      <w:r w:rsidRPr="005004EC">
        <w:t>друго</w:t>
      </w:r>
      <w:r w:rsidR="00A47AF6" w:rsidRPr="005004EC">
        <w:t xml:space="preserve"> </w:t>
      </w:r>
      <w:r w:rsidRPr="005004EC">
        <w:rPr>
          <w:lang/>
        </w:rPr>
        <w:t>проширење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предвиђено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ставу</w:t>
      </w:r>
      <w:r w:rsidR="00A47AF6" w:rsidRPr="005004EC">
        <w:t xml:space="preserve"> 2. </w:t>
      </w:r>
      <w:r w:rsidRPr="005004EC">
        <w:t>под</w:t>
      </w:r>
      <w:r w:rsidR="00A47AF6" w:rsidRPr="005004EC">
        <w:t xml:space="preserve"> (</w:t>
      </w:r>
      <w:r w:rsidRPr="005004EC">
        <w:t>б</w:t>
      </w:r>
      <w:r w:rsidR="00A47AF6" w:rsidRPr="005004EC">
        <w:t xml:space="preserve">) </w:t>
      </w:r>
      <w:r w:rsidRPr="005004EC">
        <w:t>и</w:t>
      </w:r>
      <w:r w:rsidR="00A47AF6" w:rsidRPr="005004EC">
        <w:t xml:space="preserve"> (</w:t>
      </w:r>
      <w:r w:rsidRPr="005004EC">
        <w:t>ц</w:t>
      </w:r>
      <w:r w:rsidR="00A47AF6" w:rsidRPr="005004EC">
        <w:t xml:space="preserve">) </w:t>
      </w:r>
      <w:r w:rsidRPr="005004EC">
        <w:rPr>
          <w:lang/>
        </w:rPr>
        <w:t>овог</w:t>
      </w:r>
      <w:r>
        <w:rPr>
          <w:lang w:val="sr-Latn-RS"/>
        </w:rPr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Pr="005004EC">
        <w:t>не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избећи</w:t>
      </w:r>
      <w:r w:rsidR="00A47AF6" w:rsidRPr="005004EC">
        <w:rPr>
          <w:lang/>
        </w:rPr>
        <w:t xml:space="preserve"> </w:t>
      </w:r>
      <w:r w:rsidRPr="005004EC">
        <w:t>примену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rPr>
          <w:lang/>
        </w:rPr>
        <w:t>тачке</w:t>
      </w:r>
      <w:r w:rsidR="00A47AF6" w:rsidRPr="005004EC">
        <w:rPr>
          <w:lang/>
        </w:rPr>
        <w:t xml:space="preserve"> </w:t>
      </w:r>
      <w:r w:rsidRPr="005004EC">
        <w:t>када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rPr>
          <w:lang/>
        </w:rPr>
        <w:t>реч</w:t>
      </w:r>
      <w:r w:rsidR="00A47AF6" w:rsidRPr="005004EC">
        <w:rPr>
          <w:lang/>
        </w:rPr>
        <w:t xml:space="preserve"> </w:t>
      </w:r>
      <w:r w:rsidRPr="005004EC">
        <w:t>о</w:t>
      </w:r>
      <w:r w:rsidR="00A47AF6" w:rsidRPr="005004EC">
        <w:t xml:space="preserve"> </w:t>
      </w:r>
      <w:r w:rsidRPr="005004EC">
        <w:t>некој</w:t>
      </w:r>
      <w:r w:rsidR="00A47AF6" w:rsidRPr="005004EC">
        <w:t xml:space="preserve"> </w:t>
      </w:r>
      <w:r w:rsidRPr="005004EC">
        <w:t>страни</w:t>
      </w:r>
      <w:r w:rsidR="00A47AF6" w:rsidRPr="005004EC">
        <w:t xml:space="preserve"> </w:t>
      </w:r>
      <w:r w:rsidRPr="005004EC">
        <w:t>уговорници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rPr>
          <w:lang/>
        </w:rPr>
        <w:t>извршила</w:t>
      </w:r>
      <w:r w:rsidR="00A47AF6" w:rsidRPr="005004EC">
        <w:rPr>
          <w:lang/>
        </w:rPr>
        <w:t xml:space="preserve"> </w:t>
      </w:r>
      <w:r w:rsidRPr="005004EC">
        <w:t>та</w:t>
      </w:r>
      <w:r w:rsidR="00A47AF6" w:rsidRPr="005004EC">
        <w:t xml:space="preserve"> </w:t>
      </w:r>
      <w:r w:rsidRPr="005004EC">
        <w:rPr>
          <w:lang/>
        </w:rPr>
        <w:t>проширења</w:t>
      </w:r>
      <w:r w:rsidR="00A47AF6" w:rsidRPr="005004EC">
        <w:rPr>
          <w:lang/>
        </w:rPr>
        <w:t>.</w:t>
      </w:r>
    </w:p>
    <w:p w14:paraId="39470222" w14:textId="6F98277D" w:rsidR="00233400" w:rsidRPr="005004EC" w:rsidRDefault="005004EC">
      <w:pPr>
        <w:pStyle w:val="BodyText"/>
        <w:numPr>
          <w:ilvl w:val="0"/>
          <w:numId w:val="2"/>
        </w:numPr>
        <w:shd w:val="clear" w:color="auto" w:fill="auto"/>
        <w:tabs>
          <w:tab w:val="left" w:pos="334"/>
        </w:tabs>
        <w:spacing w:after="260"/>
      </w:pPr>
      <w:r w:rsidRPr="005004EC">
        <w:t>Изјаве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t>става</w:t>
      </w:r>
      <w:r w:rsidR="00A47AF6" w:rsidRPr="005004EC">
        <w:t xml:space="preserve"> 2. </w:t>
      </w:r>
      <w:r w:rsidRPr="005004EC">
        <w:t>постају</w:t>
      </w:r>
      <w:r w:rsidR="00A47AF6" w:rsidRPr="005004EC">
        <w:t xml:space="preserve"> </w:t>
      </w:r>
      <w:r w:rsidRPr="005004EC">
        <w:rPr>
          <w:lang/>
        </w:rPr>
        <w:t>важеће</w:t>
      </w:r>
      <w:r w:rsidR="00A47AF6" w:rsidRPr="005004EC">
        <w:rPr>
          <w:lang/>
        </w:rPr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тренутка</w:t>
      </w:r>
      <w:r w:rsidR="00A47AF6" w:rsidRPr="005004EC">
        <w:t xml:space="preserve"> </w:t>
      </w:r>
      <w:r w:rsidRPr="005004EC">
        <w:t>ступања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погледу</w:t>
      </w:r>
      <w:r w:rsidR="00A47AF6" w:rsidRPr="005004EC"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Европских</w:t>
      </w:r>
      <w:r w:rsidR="00A47AF6" w:rsidRPr="005004EC">
        <w:t xml:space="preserve"> </w:t>
      </w:r>
      <w:r w:rsidRPr="005004EC">
        <w:t>заједница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исте</w:t>
      </w:r>
      <w:r w:rsidR="00A47AF6" w:rsidRPr="005004EC">
        <w:t xml:space="preserve"> </w:t>
      </w:r>
      <w:r w:rsidRPr="005004EC">
        <w:t>поднеле</w:t>
      </w:r>
      <w:r w:rsidR="00A47AF6" w:rsidRPr="005004EC">
        <w:t xml:space="preserve"> </w:t>
      </w:r>
      <w:r w:rsidRPr="005004EC">
        <w:t>уколико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поднесене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време</w:t>
      </w:r>
      <w:r w:rsidR="00A47AF6" w:rsidRPr="005004EC">
        <w:t xml:space="preserve"> </w:t>
      </w:r>
      <w:r w:rsidRPr="005004EC">
        <w:t>потписивања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депоновања</w:t>
      </w:r>
      <w:r w:rsidR="00A47AF6" w:rsidRPr="005004EC">
        <w:t xml:space="preserve"> </w:t>
      </w:r>
      <w:r w:rsidRPr="005004EC">
        <w:t>инструмента</w:t>
      </w:r>
      <w:r w:rsidR="00A47AF6" w:rsidRPr="005004EC">
        <w:t xml:space="preserve"> </w:t>
      </w:r>
      <w:r w:rsidRPr="005004EC">
        <w:t>ратификације</w:t>
      </w:r>
      <w:r w:rsidR="00A47AF6" w:rsidRPr="005004EC">
        <w:t xml:space="preserve">, </w:t>
      </w:r>
      <w:r w:rsidRPr="005004EC">
        <w:t>прихватања</w:t>
      </w:r>
      <w:r w:rsidR="00A47AF6" w:rsidRPr="005004EC">
        <w:t xml:space="preserve">, </w:t>
      </w:r>
      <w:r w:rsidRPr="005004EC">
        <w:t>одобрења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приступања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три</w:t>
      </w:r>
      <w:r w:rsidR="00A47AF6" w:rsidRPr="005004EC">
        <w:t xml:space="preserve"> </w:t>
      </w:r>
      <w:r w:rsidRPr="005004EC">
        <w:t>месеца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пријема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генералног</w:t>
      </w:r>
      <w:r w:rsidR="00A47AF6" w:rsidRPr="005004EC">
        <w:t xml:space="preserve"> </w:t>
      </w:r>
      <w:r w:rsidRPr="005004EC">
        <w:t>секретара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уколико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поднесене</w:t>
      </w:r>
      <w:r w:rsidR="00A47AF6" w:rsidRPr="005004EC">
        <w:t xml:space="preserve"> </w:t>
      </w:r>
      <w:r w:rsidRPr="005004EC">
        <w:t>касније</w:t>
      </w:r>
      <w:r w:rsidR="00A47AF6" w:rsidRPr="005004EC">
        <w:t xml:space="preserve">. </w:t>
      </w:r>
      <w:r w:rsidRPr="005004EC">
        <w:t>Ове</w:t>
      </w:r>
      <w:r w:rsidR="00A47AF6" w:rsidRPr="005004EC">
        <w:t xml:space="preserve"> </w:t>
      </w:r>
      <w:r w:rsidRPr="005004EC">
        <w:t>изјаве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могу</w:t>
      </w:r>
      <w:r w:rsidR="00A47AF6" w:rsidRPr="005004EC">
        <w:t xml:space="preserve"> </w:t>
      </w:r>
      <w:r w:rsidRPr="005004EC">
        <w:rPr>
          <w:lang/>
        </w:rPr>
        <w:t>повући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делимично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целости</w:t>
      </w:r>
      <w:r w:rsidR="00A47AF6" w:rsidRPr="005004EC">
        <w:t xml:space="preserve">, </w:t>
      </w:r>
      <w:r w:rsidRPr="005004EC">
        <w:t>након</w:t>
      </w:r>
      <w:r w:rsidR="00A47AF6" w:rsidRPr="005004EC">
        <w:t xml:space="preserve"> </w:t>
      </w:r>
      <w:r w:rsidRPr="005004EC">
        <w:rPr>
          <w:lang/>
        </w:rPr>
        <w:t>што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томе</w:t>
      </w:r>
      <w:r w:rsidR="00A47AF6" w:rsidRPr="005004EC">
        <w:t xml:space="preserve"> </w:t>
      </w:r>
      <w:r w:rsidRPr="005004EC">
        <w:t>обавести</w:t>
      </w:r>
      <w:r w:rsidR="00A47AF6" w:rsidRPr="005004EC">
        <w:t xml:space="preserve"> </w:t>
      </w:r>
      <w:r w:rsidRPr="005004EC">
        <w:t>генерални</w:t>
      </w:r>
      <w:r w:rsidR="00A47AF6" w:rsidRPr="005004EC">
        <w:t xml:space="preserve"> </w:t>
      </w:r>
      <w:r w:rsidRPr="005004EC">
        <w:t>секретар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. </w:t>
      </w:r>
      <w:r w:rsidRPr="005004EC">
        <w:rPr>
          <w:lang/>
        </w:rPr>
        <w:t>Повлачење</w:t>
      </w:r>
      <w:r w:rsidR="00A47AF6" w:rsidRPr="005004EC">
        <w:rPr>
          <w:lang/>
        </w:rPr>
        <w:t xml:space="preserve"> </w:t>
      </w:r>
      <w:r w:rsidRPr="005004EC">
        <w:t>изјаве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три</w:t>
      </w:r>
      <w:r w:rsidR="00A47AF6" w:rsidRPr="005004EC">
        <w:t xml:space="preserve"> </w:t>
      </w:r>
      <w:r w:rsidRPr="005004EC">
        <w:t>месеца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датума</w:t>
      </w:r>
      <w:r w:rsidR="00A47AF6" w:rsidRPr="005004EC">
        <w:t xml:space="preserve"> </w:t>
      </w:r>
      <w:r w:rsidRPr="005004EC">
        <w:t>пријема</w:t>
      </w:r>
      <w:r w:rsidR="00A47AF6" w:rsidRPr="005004EC">
        <w:t xml:space="preserve"> </w:t>
      </w:r>
      <w:r w:rsidRPr="005004EC">
        <w:rPr>
          <w:lang/>
        </w:rPr>
        <w:t>обавештења</w:t>
      </w:r>
      <w:r w:rsidR="00A47AF6" w:rsidRPr="005004EC">
        <w:rPr>
          <w:lang/>
        </w:rPr>
        <w:t>.</w:t>
      </w:r>
    </w:p>
    <w:p w14:paraId="7429A166" w14:textId="1EE999BF" w:rsidR="00233400" w:rsidRPr="005004EC" w:rsidRDefault="005004EC">
      <w:pPr>
        <w:pStyle w:val="Heading20"/>
        <w:keepNext/>
        <w:keepLines/>
        <w:shd w:val="clear" w:color="auto" w:fill="auto"/>
        <w:spacing w:after="0"/>
        <w:rPr>
          <w:lang w:val="sr-Latn-RS"/>
        </w:rPr>
      </w:pPr>
      <w:bookmarkStart w:id="14" w:name="bookmark14"/>
      <w:bookmarkStart w:id="15" w:name="bookmark15"/>
      <w:r w:rsidRPr="005004EC">
        <w:t>Поглавље</w:t>
      </w:r>
      <w:r w:rsidR="00A47AF6" w:rsidRPr="005004EC">
        <w:t xml:space="preserve"> </w:t>
      </w:r>
      <w:bookmarkEnd w:id="14"/>
      <w:bookmarkEnd w:id="15"/>
      <w:r>
        <w:rPr>
          <w:lang w:val="sr-Latn-RS"/>
        </w:rPr>
        <w:t>II</w:t>
      </w:r>
    </w:p>
    <w:p w14:paraId="7C21B818" w14:textId="6F800E73" w:rsidR="00233400" w:rsidRPr="005004EC" w:rsidRDefault="005004EC">
      <w:pPr>
        <w:pStyle w:val="Heading20"/>
        <w:keepNext/>
        <w:keepLines/>
        <w:shd w:val="clear" w:color="auto" w:fill="auto"/>
      </w:pPr>
      <w:bookmarkStart w:id="16" w:name="bookmark16"/>
      <w:bookmarkStart w:id="17" w:name="bookmark17"/>
      <w:r w:rsidRPr="005004EC">
        <w:t>ОСНОВНА</w:t>
      </w:r>
      <w:r w:rsidR="00A47AF6" w:rsidRPr="005004EC">
        <w:t xml:space="preserve"> </w:t>
      </w:r>
      <w:r w:rsidRPr="005004EC">
        <w:rPr>
          <w:lang/>
        </w:rPr>
        <w:t>НАЧЕЛА</w:t>
      </w:r>
      <w:r w:rsidR="00A47AF6" w:rsidRPr="005004EC">
        <w:rPr>
          <w:lang/>
        </w:rPr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ЗАШТИТУ</w:t>
      </w:r>
      <w:r w:rsidR="00A47AF6" w:rsidRPr="005004EC">
        <w:rPr>
          <w:lang/>
        </w:rPr>
        <w:t xml:space="preserve"> </w:t>
      </w:r>
      <w:r w:rsidRPr="005004EC">
        <w:t>ПОДАТАКА</w:t>
      </w:r>
      <w:bookmarkEnd w:id="16"/>
      <w:bookmarkEnd w:id="17"/>
    </w:p>
    <w:p w14:paraId="34A05C3E" w14:textId="05B83CEC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4</w:t>
      </w:r>
    </w:p>
    <w:p w14:paraId="06FF832E" w14:textId="3BCAA104" w:rsidR="00233400" w:rsidRPr="005004EC" w:rsidRDefault="005004EC">
      <w:pPr>
        <w:pStyle w:val="BodyText"/>
        <w:shd w:val="clear" w:color="auto" w:fill="auto"/>
        <w:spacing w:after="260"/>
        <w:jc w:val="center"/>
      </w:pPr>
      <w:r w:rsidRPr="005004EC">
        <w:rPr>
          <w:b/>
          <w:bCs/>
        </w:rPr>
        <w:t>Обавезе</w:t>
      </w:r>
      <w:r w:rsidR="00A47AF6" w:rsidRPr="005004EC">
        <w:rPr>
          <w:b/>
          <w:bCs/>
        </w:rPr>
        <w:t xml:space="preserve"> </w:t>
      </w:r>
      <w:r w:rsidRPr="005004EC">
        <w:rPr>
          <w:b/>
          <w:bCs/>
        </w:rPr>
        <w:t>страна</w:t>
      </w:r>
      <w:r w:rsidR="00A47AF6" w:rsidRPr="005004EC">
        <w:rPr>
          <w:b/>
          <w:bCs/>
        </w:rPr>
        <w:t xml:space="preserve"> </w:t>
      </w:r>
      <w:r w:rsidRPr="005004EC">
        <w:rPr>
          <w:b/>
          <w:bCs/>
        </w:rPr>
        <w:t>уговорница</w:t>
      </w:r>
    </w:p>
    <w:p w14:paraId="13582839" w14:textId="380DC271" w:rsidR="00233400" w:rsidRPr="005004EC" w:rsidRDefault="005004EC">
      <w:pPr>
        <w:pStyle w:val="BodyText"/>
        <w:numPr>
          <w:ilvl w:val="0"/>
          <w:numId w:val="4"/>
        </w:numPr>
        <w:shd w:val="clear" w:color="auto" w:fill="auto"/>
        <w:tabs>
          <w:tab w:val="left" w:pos="334"/>
        </w:tabs>
        <w:spacing w:after="260"/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предузима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оквиру</w:t>
      </w:r>
      <w:r w:rsidR="00A47AF6" w:rsidRPr="005004EC">
        <w:t xml:space="preserve"> </w:t>
      </w:r>
      <w:r w:rsidRPr="005004EC">
        <w:t>свог</w:t>
      </w:r>
      <w:r w:rsidR="00A47AF6" w:rsidRPr="005004EC">
        <w:t xml:space="preserve"> </w:t>
      </w:r>
      <w:r w:rsidRPr="005004EC">
        <w:rPr>
          <w:lang/>
        </w:rPr>
        <w:t>домаћег</w:t>
      </w:r>
      <w:r w:rsidR="00A47AF6" w:rsidRPr="005004EC">
        <w:rPr>
          <w:lang/>
        </w:rPr>
        <w:t xml:space="preserve"> </w:t>
      </w:r>
      <w:r w:rsidRPr="005004EC">
        <w:t>законодавства</w:t>
      </w:r>
      <w:r w:rsidR="00A47AF6" w:rsidRPr="005004EC">
        <w:t xml:space="preserve">, </w:t>
      </w:r>
      <w:r w:rsidRPr="005004EC">
        <w:t>неопходне</w:t>
      </w:r>
      <w:r w:rsidR="00A47AF6" w:rsidRPr="005004EC">
        <w:t xml:space="preserve"> </w:t>
      </w:r>
      <w:r w:rsidRPr="005004EC">
        <w:t>мере</w:t>
      </w:r>
      <w:r w:rsidR="00A47AF6" w:rsidRPr="005004EC">
        <w:t xml:space="preserve"> </w:t>
      </w:r>
      <w:r w:rsidRPr="005004EC">
        <w:t>како</w:t>
      </w:r>
      <w:r w:rsidR="00A47AF6" w:rsidRPr="005004EC">
        <w:t xml:space="preserve"> </w:t>
      </w:r>
      <w:r w:rsidRPr="005004EC">
        <w:t>би</w:t>
      </w:r>
      <w:r w:rsidR="00A47AF6" w:rsidRPr="005004EC">
        <w:t xml:space="preserve"> </w:t>
      </w:r>
      <w:r w:rsidRPr="005004EC">
        <w:t>основна</w:t>
      </w:r>
      <w:r w:rsidR="00A47AF6" w:rsidRPr="005004EC">
        <w:t xml:space="preserve"> </w:t>
      </w:r>
      <w:r w:rsidRPr="005004EC">
        <w:rPr>
          <w:lang/>
        </w:rPr>
        <w:t>начела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заштитом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rPr>
          <w:lang/>
        </w:rPr>
        <w:t>назначена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овом</w:t>
      </w:r>
      <w:r w:rsidR="00A47AF6" w:rsidRPr="005004EC">
        <w:t xml:space="preserve"> </w:t>
      </w:r>
      <w:r w:rsidRPr="005004EC">
        <w:t>поглављу</w:t>
      </w:r>
      <w:r w:rsidR="00A47AF6" w:rsidRPr="005004EC">
        <w:t xml:space="preserve"> </w:t>
      </w:r>
      <w:r w:rsidRPr="005004EC">
        <w:t>доиста</w:t>
      </w:r>
      <w:r w:rsidR="00A47AF6" w:rsidRPr="005004EC">
        <w:t xml:space="preserve"> </w:t>
      </w:r>
      <w:r w:rsidRPr="005004EC">
        <w:t>била</w:t>
      </w:r>
      <w:r w:rsidR="00A47AF6" w:rsidRPr="005004EC">
        <w:t xml:space="preserve"> </w:t>
      </w:r>
      <w:r w:rsidRPr="005004EC">
        <w:t>примењена</w:t>
      </w:r>
      <w:r w:rsidR="00A47AF6" w:rsidRPr="005004EC">
        <w:t>.</w:t>
      </w:r>
    </w:p>
    <w:p w14:paraId="380BC223" w14:textId="3061583F" w:rsidR="00233400" w:rsidRPr="005004EC" w:rsidRDefault="005004EC">
      <w:pPr>
        <w:pStyle w:val="BodyText"/>
        <w:numPr>
          <w:ilvl w:val="0"/>
          <w:numId w:val="4"/>
        </w:numPr>
        <w:shd w:val="clear" w:color="auto" w:fill="auto"/>
        <w:tabs>
          <w:tab w:val="left" w:pos="334"/>
        </w:tabs>
        <w:spacing w:after="260"/>
      </w:pPr>
      <w:r w:rsidRPr="005004EC">
        <w:t>Те</w:t>
      </w:r>
      <w:r w:rsidR="00A47AF6" w:rsidRPr="005004EC">
        <w:t xml:space="preserve"> </w:t>
      </w:r>
      <w:r w:rsidRPr="005004EC">
        <w:t>мере</w:t>
      </w:r>
      <w:r w:rsidR="00A47AF6" w:rsidRPr="005004EC">
        <w:t xml:space="preserve"> </w:t>
      </w:r>
      <w:r w:rsidRPr="005004EC">
        <w:t>би</w:t>
      </w:r>
      <w:r w:rsidR="00A47AF6" w:rsidRPr="005004EC">
        <w:t xml:space="preserve"> </w:t>
      </w:r>
      <w:r w:rsidRPr="005004EC">
        <w:t>требало</w:t>
      </w:r>
      <w:r w:rsidR="00A47AF6" w:rsidRPr="005004EC">
        <w:t xml:space="preserve"> </w:t>
      </w:r>
      <w:r w:rsidRPr="005004EC">
        <w:t>предузети</w:t>
      </w:r>
      <w:r w:rsidR="00A47AF6" w:rsidRPr="005004EC">
        <w:t xml:space="preserve"> </w:t>
      </w:r>
      <w:r w:rsidRPr="005004EC">
        <w:t>најкасније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тренутку</w:t>
      </w:r>
      <w:r w:rsidR="00A47AF6" w:rsidRPr="005004EC">
        <w:t xml:space="preserve"> </w:t>
      </w:r>
      <w:r w:rsidRPr="005004EC">
        <w:t>ступања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ту</w:t>
      </w:r>
      <w:r w:rsidR="00A47AF6" w:rsidRPr="005004EC">
        <w:t xml:space="preserve"> </w:t>
      </w:r>
      <w:r w:rsidRPr="005004EC">
        <w:t>страну</w:t>
      </w:r>
      <w:r w:rsidR="00A47AF6" w:rsidRPr="005004EC">
        <w:t xml:space="preserve"> </w:t>
      </w:r>
      <w:r w:rsidRPr="005004EC">
        <w:t>уговорницу</w:t>
      </w:r>
      <w:r w:rsidR="00A47AF6" w:rsidRPr="005004EC">
        <w:t>.</w:t>
      </w:r>
    </w:p>
    <w:p w14:paraId="362391BB" w14:textId="668A9C78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5</w:t>
      </w:r>
    </w:p>
    <w:p w14:paraId="0D9A84AF" w14:textId="3885FCB0" w:rsidR="00233400" w:rsidRPr="005004EC" w:rsidRDefault="005004EC">
      <w:pPr>
        <w:pStyle w:val="BodyText"/>
        <w:shd w:val="clear" w:color="auto" w:fill="auto"/>
        <w:spacing w:after="260"/>
        <w:jc w:val="center"/>
      </w:pPr>
      <w:r w:rsidRPr="005004EC">
        <w:rPr>
          <w:b/>
          <w:bCs/>
        </w:rPr>
        <w:t>Квалитет</w:t>
      </w:r>
      <w:r w:rsidR="00A47AF6" w:rsidRPr="005004EC">
        <w:rPr>
          <w:b/>
          <w:bCs/>
        </w:rPr>
        <w:t xml:space="preserve"> </w:t>
      </w:r>
      <w:r w:rsidRPr="005004EC">
        <w:rPr>
          <w:b/>
          <w:bCs/>
        </w:rPr>
        <w:t>података</w:t>
      </w:r>
    </w:p>
    <w:p w14:paraId="7BE0E791" w14:textId="2624FE7B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Лични</w:t>
      </w:r>
      <w:r w:rsidR="00A47AF6" w:rsidRPr="005004EC">
        <w:rPr>
          <w:lang/>
        </w:rPr>
        <w:t xml:space="preserve"> </w:t>
      </w:r>
      <w:r w:rsidRPr="005004EC">
        <w:t>подаци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аутоматски</w:t>
      </w:r>
      <w:r w:rsidR="00A47AF6" w:rsidRPr="005004EC">
        <w:t xml:space="preserve"> </w:t>
      </w:r>
      <w:r w:rsidRPr="005004EC">
        <w:rPr>
          <w:lang/>
        </w:rPr>
        <w:t>обрађују</w:t>
      </w:r>
      <w:r w:rsidR="00A47AF6" w:rsidRPr="005004EC">
        <w:rPr>
          <w:lang/>
        </w:rPr>
        <w:t>:</w:t>
      </w:r>
    </w:p>
    <w:p w14:paraId="7E209624" w14:textId="2EB772A2" w:rsidR="00233400" w:rsidRPr="005004EC" w:rsidRDefault="005004EC">
      <w:pPr>
        <w:pStyle w:val="BodyText"/>
        <w:numPr>
          <w:ilvl w:val="0"/>
          <w:numId w:val="5"/>
        </w:numPr>
        <w:shd w:val="clear" w:color="auto" w:fill="auto"/>
        <w:tabs>
          <w:tab w:val="left" w:pos="466"/>
        </w:tabs>
      </w:pPr>
      <w:r w:rsidRPr="005004EC">
        <w:lastRenderedPageBreak/>
        <w:t>лојално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законито</w:t>
      </w:r>
      <w:r w:rsidR="00A47AF6" w:rsidRPr="005004EC">
        <w:t xml:space="preserve"> </w:t>
      </w:r>
      <w:r w:rsidRPr="005004EC">
        <w:t>добијају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обрађују</w:t>
      </w:r>
      <w:r w:rsidR="00A47AF6" w:rsidRPr="005004EC">
        <w:rPr>
          <w:lang/>
        </w:rPr>
        <w:t>,</w:t>
      </w:r>
    </w:p>
    <w:p w14:paraId="432CD5A5" w14:textId="5CA034CB" w:rsidR="00233400" w:rsidRPr="005004EC" w:rsidRDefault="005004EC">
      <w:pPr>
        <w:pStyle w:val="BodyText"/>
        <w:numPr>
          <w:ilvl w:val="0"/>
          <w:numId w:val="5"/>
        </w:numPr>
        <w:shd w:val="clear" w:color="auto" w:fill="auto"/>
        <w:tabs>
          <w:tab w:val="left" w:pos="466"/>
        </w:tabs>
      </w:pPr>
      <w:r w:rsidRPr="005004EC">
        <w:t>унети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тачно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утврђене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t>легитимне</w:t>
      </w:r>
      <w:r w:rsidR="00A47AF6" w:rsidRPr="005004EC">
        <w:t xml:space="preserve"> </w:t>
      </w:r>
      <w:r w:rsidRPr="005004EC">
        <w:t>сврхе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t>користе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ненаменски</w:t>
      </w:r>
      <w:r w:rsidR="00A47AF6" w:rsidRPr="005004EC">
        <w:t>,</w:t>
      </w:r>
    </w:p>
    <w:p w14:paraId="2A0CEA71" w14:textId="4BAACEF5" w:rsidR="00233400" w:rsidRPr="005004EC" w:rsidRDefault="005004EC">
      <w:pPr>
        <w:pStyle w:val="BodyText"/>
        <w:numPr>
          <w:ilvl w:val="0"/>
          <w:numId w:val="5"/>
        </w:numPr>
        <w:shd w:val="clear" w:color="auto" w:fill="auto"/>
        <w:tabs>
          <w:tab w:val="left" w:pos="457"/>
        </w:tabs>
      </w:pPr>
      <w:r w:rsidRPr="005004EC">
        <w:t>адекватни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, </w:t>
      </w:r>
      <w:r w:rsidRPr="005004EC">
        <w:t>релевантни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одговарајућег</w:t>
      </w:r>
      <w:r w:rsidR="00A47AF6" w:rsidRPr="005004EC">
        <w:rPr>
          <w:lang/>
        </w:rPr>
        <w:t xml:space="preserve"> </w:t>
      </w:r>
      <w:r w:rsidRPr="005004EC">
        <w:t>обима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сврхе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унети</w:t>
      </w:r>
      <w:r w:rsidR="00A47AF6" w:rsidRPr="005004EC">
        <w:t>,</w:t>
      </w:r>
    </w:p>
    <w:p w14:paraId="4C8AC02D" w14:textId="745C39A8" w:rsidR="00233400" w:rsidRPr="005004EC" w:rsidRDefault="005004EC">
      <w:pPr>
        <w:pStyle w:val="BodyText"/>
        <w:numPr>
          <w:ilvl w:val="0"/>
          <w:numId w:val="5"/>
        </w:numPr>
        <w:shd w:val="clear" w:color="auto" w:fill="auto"/>
        <w:tabs>
          <w:tab w:val="left" w:pos="466"/>
        </w:tabs>
      </w:pPr>
      <w:r w:rsidRPr="005004EC">
        <w:rPr>
          <w:lang/>
        </w:rPr>
        <w:t>брижљиво</w:t>
      </w:r>
      <w:r w:rsidR="00A47AF6" w:rsidRPr="005004EC">
        <w:rPr>
          <w:lang/>
        </w:rPr>
        <w:t xml:space="preserve"> </w:t>
      </w:r>
      <w:r w:rsidRPr="005004EC">
        <w:t>су</w:t>
      </w:r>
      <w:r w:rsidR="00A47AF6" w:rsidRPr="005004EC">
        <w:t xml:space="preserve"> </w:t>
      </w:r>
      <w:r w:rsidRPr="005004EC">
        <w:rPr>
          <w:lang/>
        </w:rPr>
        <w:t>сложени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, </w:t>
      </w:r>
      <w:r w:rsidRPr="005004EC">
        <w:t>када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потребно</w:t>
      </w:r>
      <w:r w:rsidR="00A47AF6" w:rsidRPr="005004EC">
        <w:t xml:space="preserve">, </w:t>
      </w:r>
      <w:r w:rsidRPr="005004EC">
        <w:t>благовремени</w:t>
      </w:r>
      <w:r w:rsidR="00A47AF6" w:rsidRPr="005004EC">
        <w:t>,</w:t>
      </w:r>
    </w:p>
    <w:p w14:paraId="01FB50FF" w14:textId="4684BB5C" w:rsidR="00233400" w:rsidRPr="005004EC" w:rsidRDefault="00A47AF6">
      <w:pPr>
        <w:pStyle w:val="BodyText"/>
        <w:shd w:val="clear" w:color="auto" w:fill="auto"/>
      </w:pPr>
      <w:r w:rsidRPr="005004EC">
        <w:t>(</w:t>
      </w:r>
      <w:r w:rsidR="005004EC" w:rsidRPr="005004EC">
        <w:t>д</w:t>
      </w:r>
      <w:r w:rsidRPr="005004EC">
        <w:t xml:space="preserve">) </w:t>
      </w:r>
      <w:r w:rsidR="005004EC" w:rsidRPr="005004EC">
        <w:t>похрањени</w:t>
      </w:r>
      <w:r w:rsidRPr="005004EC">
        <w:t xml:space="preserve"> </w:t>
      </w:r>
      <w:r w:rsidR="005004EC" w:rsidRPr="005004EC">
        <w:t>су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облику</w:t>
      </w:r>
      <w:r w:rsidRPr="005004EC">
        <w:t xml:space="preserve"> </w:t>
      </w:r>
      <w:r w:rsidR="005004EC" w:rsidRPr="005004EC">
        <w:t>који</w:t>
      </w:r>
      <w:r w:rsidRPr="005004EC">
        <w:t xml:space="preserve"> </w:t>
      </w:r>
      <w:r w:rsidR="005004EC" w:rsidRPr="005004EC">
        <w:rPr>
          <w:lang/>
        </w:rPr>
        <w:t>омогућује</w:t>
      </w:r>
      <w:r w:rsidRPr="005004EC">
        <w:rPr>
          <w:lang/>
        </w:rPr>
        <w:t xml:space="preserve"> </w:t>
      </w:r>
      <w:r w:rsidR="005004EC" w:rsidRPr="005004EC">
        <w:t>идентификацију</w:t>
      </w:r>
      <w:r w:rsidRPr="005004EC">
        <w:t xml:space="preserve"> </w:t>
      </w:r>
      <w:r w:rsidR="005004EC" w:rsidRPr="005004EC">
        <w:t>заинтересованих</w:t>
      </w:r>
      <w:r w:rsidRPr="005004EC">
        <w:t xml:space="preserve"> </w:t>
      </w:r>
      <w:r w:rsidR="005004EC" w:rsidRPr="005004EC">
        <w:t>лица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периоду</w:t>
      </w:r>
      <w:r w:rsidRPr="005004EC">
        <w:t xml:space="preserve"> </w:t>
      </w:r>
      <w:r w:rsidR="005004EC" w:rsidRPr="005004EC">
        <w:t>који</w:t>
      </w:r>
      <w:r w:rsidRPr="005004EC">
        <w:t xml:space="preserve"> </w:t>
      </w:r>
      <w:r w:rsidR="005004EC" w:rsidRPr="005004EC">
        <w:t>не</w:t>
      </w:r>
      <w:r w:rsidRPr="005004EC">
        <w:t xml:space="preserve"> </w:t>
      </w:r>
      <w:r w:rsidR="005004EC" w:rsidRPr="005004EC">
        <w:rPr>
          <w:lang/>
        </w:rPr>
        <w:t>премашује</w:t>
      </w:r>
      <w:r w:rsidRPr="005004EC">
        <w:rPr>
          <w:lang/>
        </w:rPr>
        <w:t xml:space="preserve"> </w:t>
      </w:r>
      <w:r w:rsidR="005004EC" w:rsidRPr="005004EC">
        <w:t>онај</w:t>
      </w:r>
      <w:r w:rsidRPr="005004EC">
        <w:t xml:space="preserve"> </w:t>
      </w:r>
      <w:r w:rsidR="005004EC" w:rsidRPr="005004EC">
        <w:t>неопходан</w:t>
      </w:r>
      <w:r w:rsidRPr="005004EC">
        <w:t xml:space="preserve"> </w:t>
      </w:r>
      <w:r w:rsidR="005004EC" w:rsidRPr="005004EC">
        <w:t>период</w:t>
      </w:r>
      <w:r w:rsidRPr="005004EC">
        <w:t xml:space="preserve"> </w:t>
      </w:r>
      <w:r w:rsidR="005004EC" w:rsidRPr="005004EC">
        <w:t>за</w:t>
      </w:r>
      <w:r w:rsidRPr="005004EC">
        <w:t xml:space="preserve"> </w:t>
      </w:r>
      <w:r w:rsidR="005004EC" w:rsidRPr="005004EC">
        <w:t>сврхе</w:t>
      </w:r>
      <w:r w:rsidRPr="005004EC">
        <w:t xml:space="preserve"> </w:t>
      </w:r>
      <w:r w:rsidR="005004EC" w:rsidRPr="005004EC">
        <w:t>за</w:t>
      </w:r>
      <w:r w:rsidRPr="005004EC">
        <w:t xml:space="preserve"> </w:t>
      </w:r>
      <w:r w:rsidR="005004EC" w:rsidRPr="005004EC">
        <w:t>које</w:t>
      </w:r>
      <w:r w:rsidRPr="005004EC">
        <w:t xml:space="preserve"> </w:t>
      </w:r>
      <w:r w:rsidR="005004EC" w:rsidRPr="005004EC">
        <w:t>су</w:t>
      </w:r>
      <w:r w:rsidRPr="005004EC"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t>похрањени</w:t>
      </w:r>
      <w:r w:rsidRPr="005004EC">
        <w:t>.</w:t>
      </w:r>
    </w:p>
    <w:p w14:paraId="215F0787" w14:textId="4219AC94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6</w:t>
      </w:r>
    </w:p>
    <w:p w14:paraId="55B0850F" w14:textId="103D808E" w:rsidR="00233400" w:rsidRPr="005004EC" w:rsidRDefault="005004EC">
      <w:pPr>
        <w:pStyle w:val="Heading30"/>
        <w:keepNext/>
        <w:keepLines/>
        <w:shd w:val="clear" w:color="auto" w:fill="auto"/>
      </w:pPr>
      <w:bookmarkStart w:id="18" w:name="bookmark18"/>
      <w:bookmarkStart w:id="19" w:name="bookmark19"/>
      <w:r w:rsidRPr="005004EC">
        <w:t>Посебне</w:t>
      </w:r>
      <w:r w:rsidR="00A47AF6" w:rsidRPr="005004EC">
        <w:t xml:space="preserve"> </w:t>
      </w:r>
      <w:r w:rsidRPr="005004EC">
        <w:t>категорије</w:t>
      </w:r>
      <w:r w:rsidR="00A47AF6" w:rsidRPr="005004EC">
        <w:t xml:space="preserve"> </w:t>
      </w:r>
      <w:r w:rsidRPr="005004EC">
        <w:t>података</w:t>
      </w:r>
      <w:bookmarkEnd w:id="18"/>
      <w:bookmarkEnd w:id="19"/>
    </w:p>
    <w:p w14:paraId="6FED7813" w14:textId="2A4ABD9F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Лични</w:t>
      </w:r>
      <w:r w:rsidR="00A47AF6" w:rsidRPr="005004EC">
        <w:rPr>
          <w:lang/>
        </w:rPr>
        <w:t xml:space="preserve"> </w:t>
      </w:r>
      <w:r w:rsidRPr="005004EC">
        <w:t>подаци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расним</w:t>
      </w:r>
      <w:r w:rsidR="00A47AF6" w:rsidRPr="005004EC">
        <w:t xml:space="preserve"> </w:t>
      </w:r>
      <w:r w:rsidRPr="005004EC">
        <w:t>пореклом</w:t>
      </w:r>
      <w:r w:rsidR="00A47AF6" w:rsidRPr="005004EC">
        <w:t xml:space="preserve">, </w:t>
      </w:r>
      <w:r w:rsidRPr="005004EC">
        <w:rPr>
          <w:lang/>
        </w:rPr>
        <w:t>политичким</w:t>
      </w:r>
      <w:r w:rsidR="00A47AF6" w:rsidRPr="005004EC">
        <w:rPr>
          <w:lang/>
        </w:rPr>
        <w:t xml:space="preserve"> </w:t>
      </w:r>
      <w:r w:rsidRPr="005004EC">
        <w:t>опредељењем</w:t>
      </w:r>
      <w:r w:rsidR="00A47AF6" w:rsidRPr="005004EC">
        <w:t xml:space="preserve">, </w:t>
      </w:r>
      <w:r w:rsidRPr="005004EC">
        <w:t>верским</w:t>
      </w:r>
      <w:r w:rsidR="00A47AF6" w:rsidRPr="005004EC">
        <w:t xml:space="preserve"> </w:t>
      </w:r>
      <w:r w:rsidRPr="005004EC">
        <w:rPr>
          <w:lang/>
        </w:rPr>
        <w:t>убеђењем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неком</w:t>
      </w:r>
      <w:r w:rsidR="00A47AF6" w:rsidRPr="005004EC">
        <w:t xml:space="preserve"> </w:t>
      </w:r>
      <w:r w:rsidRPr="005004EC">
        <w:t>другом</w:t>
      </w:r>
      <w:r w:rsidR="00A47AF6" w:rsidRPr="005004EC">
        <w:t xml:space="preserve"> </w:t>
      </w:r>
      <w:r w:rsidRPr="005004EC">
        <w:t>врстом</w:t>
      </w:r>
      <w:r w:rsidR="00A47AF6" w:rsidRPr="005004EC">
        <w:t xml:space="preserve"> </w:t>
      </w:r>
      <w:r w:rsidRPr="005004EC">
        <w:rPr>
          <w:lang/>
        </w:rPr>
        <w:t>убеђења</w:t>
      </w:r>
      <w:r w:rsidR="00A47AF6" w:rsidRPr="005004EC">
        <w:rPr>
          <w:lang/>
        </w:rPr>
        <w:t xml:space="preserve">, </w:t>
      </w:r>
      <w:r w:rsidRPr="005004EC">
        <w:t>као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лични</w:t>
      </w:r>
      <w:r w:rsidR="00A47AF6" w:rsidRPr="005004EC">
        <w:rPr>
          <w:lang/>
        </w:rPr>
        <w:t xml:space="preserve"> </w:t>
      </w:r>
      <w:r w:rsidRPr="005004EC">
        <w:t>подаци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здравственим</w:t>
      </w:r>
      <w:r w:rsidR="00A47AF6" w:rsidRPr="005004EC">
        <w:t xml:space="preserve"> </w:t>
      </w:r>
      <w:r w:rsidRPr="005004EC">
        <w:t>стањем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сексуалним</w:t>
      </w:r>
      <w:r w:rsidR="00A47AF6" w:rsidRPr="005004EC">
        <w:t xml:space="preserve"> </w:t>
      </w:r>
      <w:r w:rsidRPr="005004EC">
        <w:rPr>
          <w:lang/>
        </w:rPr>
        <w:t>животом</w:t>
      </w:r>
      <w:r w:rsidR="00A47AF6" w:rsidRPr="005004EC">
        <w:rPr>
          <w:lang/>
        </w:rPr>
        <w:t xml:space="preserve"> </w:t>
      </w:r>
      <w:r w:rsidRPr="005004EC">
        <w:t>могу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аутоматски</w:t>
      </w:r>
      <w:r w:rsidR="00A47AF6" w:rsidRPr="005004EC">
        <w:t xml:space="preserve"> </w:t>
      </w:r>
      <w:r w:rsidRPr="005004EC">
        <w:rPr>
          <w:lang/>
        </w:rPr>
        <w:t>обрађивати</w:t>
      </w:r>
      <w:r w:rsidR="00A47AF6" w:rsidRPr="005004EC">
        <w:rPr>
          <w:lang/>
        </w:rPr>
        <w:t xml:space="preserve"> </w:t>
      </w:r>
      <w:r w:rsidRPr="005004EC">
        <w:t>само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rPr>
          <w:lang/>
        </w:rPr>
        <w:t>домаће</w:t>
      </w:r>
      <w:r w:rsidR="00A47AF6" w:rsidRPr="005004EC">
        <w:rPr>
          <w:lang/>
        </w:rPr>
        <w:t xml:space="preserve"> </w:t>
      </w:r>
      <w:r w:rsidRPr="005004EC">
        <w:t>законодавство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то</w:t>
      </w:r>
      <w:r w:rsidR="00A47AF6" w:rsidRPr="005004EC">
        <w:t xml:space="preserve"> </w:t>
      </w:r>
      <w:r w:rsidRPr="005004EC">
        <w:rPr>
          <w:lang/>
        </w:rPr>
        <w:t>предвиђа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одговарајуће</w:t>
      </w:r>
      <w:r w:rsidR="00A47AF6" w:rsidRPr="005004EC">
        <w:rPr>
          <w:lang/>
        </w:rPr>
        <w:t xml:space="preserve"> </w:t>
      </w:r>
      <w:r w:rsidRPr="005004EC">
        <w:t>гаранције</w:t>
      </w:r>
      <w:r w:rsidR="00A47AF6" w:rsidRPr="005004EC">
        <w:t xml:space="preserve">. </w:t>
      </w:r>
      <w:r w:rsidRPr="005004EC">
        <w:t>Исти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rPr>
          <w:lang/>
        </w:rPr>
        <w:t>случај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личним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t>казнене</w:t>
      </w:r>
      <w:r w:rsidR="00A47AF6" w:rsidRPr="005004EC">
        <w:t xml:space="preserve"> </w:t>
      </w:r>
      <w:r w:rsidRPr="005004EC">
        <w:t>евиденције</w:t>
      </w:r>
      <w:r w:rsidR="00A47AF6" w:rsidRPr="005004EC">
        <w:t>.</w:t>
      </w:r>
    </w:p>
    <w:p w14:paraId="042452C3" w14:textId="617893DC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7</w:t>
      </w:r>
    </w:p>
    <w:p w14:paraId="0087BF03" w14:textId="44D68F2E" w:rsidR="00233400" w:rsidRPr="005004EC" w:rsidRDefault="005004EC">
      <w:pPr>
        <w:pStyle w:val="Heading30"/>
        <w:keepNext/>
        <w:keepLines/>
        <w:shd w:val="clear" w:color="auto" w:fill="auto"/>
      </w:pPr>
      <w:bookmarkStart w:id="20" w:name="bookmark20"/>
      <w:bookmarkStart w:id="21" w:name="bookmark21"/>
      <w:r w:rsidRPr="005004EC">
        <w:t>Безбедност</w:t>
      </w:r>
      <w:r w:rsidR="00A47AF6" w:rsidRPr="005004EC">
        <w:t xml:space="preserve"> </w:t>
      </w:r>
      <w:r w:rsidRPr="005004EC">
        <w:t>података</w:t>
      </w:r>
      <w:bookmarkEnd w:id="20"/>
      <w:bookmarkEnd w:id="21"/>
    </w:p>
    <w:p w14:paraId="72B78418" w14:textId="2783AFD2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Одговарајуће</w:t>
      </w:r>
      <w:r w:rsidR="00A47AF6" w:rsidRPr="005004EC">
        <w:rPr>
          <w:lang/>
        </w:rPr>
        <w:t xml:space="preserve"> </w:t>
      </w:r>
      <w:r w:rsidRPr="005004EC">
        <w:t>безбедносне</w:t>
      </w:r>
      <w:r w:rsidR="00A47AF6" w:rsidRPr="005004EC">
        <w:t xml:space="preserve"> </w:t>
      </w:r>
      <w:r w:rsidRPr="005004EC">
        <w:t>мере</w:t>
      </w:r>
      <w:r w:rsidR="00A47AF6" w:rsidRPr="005004EC">
        <w:t xml:space="preserve"> </w:t>
      </w:r>
      <w:r w:rsidRPr="005004EC">
        <w:t>предузимају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заштиту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похрањених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аутоматизованим</w:t>
      </w:r>
      <w:r w:rsidR="00A47AF6" w:rsidRPr="005004EC">
        <w:t xml:space="preserve"> </w:t>
      </w:r>
      <w:r w:rsidRPr="005004EC">
        <w:t>збиркама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rPr>
          <w:lang/>
        </w:rPr>
        <w:t>случајног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неодобреног</w:t>
      </w:r>
      <w:r w:rsidR="00A47AF6" w:rsidRPr="005004EC">
        <w:t xml:space="preserve"> </w:t>
      </w:r>
      <w:r w:rsidRPr="005004EC">
        <w:rPr>
          <w:lang/>
        </w:rPr>
        <w:t>уништења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rPr>
          <w:lang/>
        </w:rPr>
        <w:t>случајног</w:t>
      </w:r>
      <w:r w:rsidR="00A47AF6" w:rsidRPr="005004EC">
        <w:rPr>
          <w:lang/>
        </w:rPr>
        <w:t xml:space="preserve"> </w:t>
      </w:r>
      <w:r w:rsidRPr="005004EC">
        <w:t>губитка</w:t>
      </w:r>
      <w:r w:rsidR="00A47AF6" w:rsidRPr="005004EC">
        <w:t xml:space="preserve">, </w:t>
      </w:r>
      <w:r w:rsidRPr="005004EC">
        <w:t>као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неодобреног</w:t>
      </w:r>
      <w:r w:rsidR="00A47AF6" w:rsidRPr="005004EC">
        <w:t xml:space="preserve"> </w:t>
      </w:r>
      <w:r w:rsidRPr="005004EC">
        <w:rPr>
          <w:lang/>
        </w:rPr>
        <w:t>коришћења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уношења</w:t>
      </w:r>
      <w:r w:rsidR="00A47AF6" w:rsidRPr="005004EC">
        <w:rPr>
          <w:lang/>
        </w:rPr>
        <w:t xml:space="preserve"> </w:t>
      </w:r>
      <w:r w:rsidRPr="005004EC">
        <w:t>измена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дифузије</w:t>
      </w:r>
      <w:r w:rsidR="00A47AF6" w:rsidRPr="005004EC">
        <w:t>.</w:t>
      </w:r>
    </w:p>
    <w:p w14:paraId="05537ACB" w14:textId="05737AE2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8</w:t>
      </w:r>
    </w:p>
    <w:p w14:paraId="6E9A7650" w14:textId="5AA4BA8D" w:rsidR="00233400" w:rsidRPr="005004EC" w:rsidRDefault="005004EC">
      <w:pPr>
        <w:pStyle w:val="Heading30"/>
        <w:keepNext/>
        <w:keepLines/>
        <w:shd w:val="clear" w:color="auto" w:fill="auto"/>
      </w:pPr>
      <w:bookmarkStart w:id="22" w:name="bookmark22"/>
      <w:bookmarkStart w:id="23" w:name="bookmark23"/>
      <w:r w:rsidRPr="005004EC">
        <w:t>Додатне</w:t>
      </w:r>
      <w:r w:rsidR="00A47AF6" w:rsidRPr="005004EC">
        <w:t xml:space="preserve"> </w:t>
      </w:r>
      <w:r w:rsidRPr="005004EC">
        <w:t>мере</w:t>
      </w:r>
      <w:r w:rsidR="00A47AF6" w:rsidRPr="005004EC">
        <w:t xml:space="preserve"> </w:t>
      </w:r>
      <w:r w:rsidRPr="005004EC">
        <w:rPr>
          <w:lang/>
        </w:rPr>
        <w:t>заштите</w:t>
      </w:r>
      <w:r w:rsidR="00A47AF6" w:rsidRPr="005004EC">
        <w:rPr>
          <w:lang/>
        </w:rPr>
        <w:t xml:space="preserve"> </w:t>
      </w:r>
      <w:r w:rsidRPr="005004EC">
        <w:t>субјекта</w:t>
      </w:r>
      <w:r w:rsidR="00A47AF6" w:rsidRPr="005004EC">
        <w:t xml:space="preserve"> </w:t>
      </w:r>
      <w:r w:rsidRPr="005004EC">
        <w:t>података</w:t>
      </w:r>
      <w:bookmarkEnd w:id="22"/>
      <w:bookmarkEnd w:id="23"/>
    </w:p>
    <w:p w14:paraId="36B9E096" w14:textId="75E02B13" w:rsidR="00233400" w:rsidRPr="005004EC" w:rsidRDefault="005004EC">
      <w:pPr>
        <w:pStyle w:val="BodyText"/>
        <w:shd w:val="clear" w:color="auto" w:fill="auto"/>
      </w:pPr>
      <w:r w:rsidRPr="005004EC">
        <w:t>Свако</w:t>
      </w:r>
      <w:r w:rsidR="00A47AF6" w:rsidRPr="005004EC">
        <w:t xml:space="preserve"> </w:t>
      </w:r>
      <w:r w:rsidRPr="005004EC">
        <w:t>лице</w:t>
      </w:r>
      <w:r w:rsidR="00A47AF6" w:rsidRPr="005004EC">
        <w:t xml:space="preserve"> </w:t>
      </w:r>
      <w:r w:rsidRPr="005004EC">
        <w:t>мора</w:t>
      </w:r>
      <w:r w:rsidR="00A47AF6" w:rsidRPr="005004EC">
        <w:t xml:space="preserve"> </w:t>
      </w:r>
      <w:r w:rsidRPr="005004EC">
        <w:t>бити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могућности</w:t>
      </w:r>
      <w:r w:rsidR="00A47AF6" w:rsidRPr="005004EC">
        <w:rPr>
          <w:lang/>
        </w:rPr>
        <w:t>:</w:t>
      </w:r>
    </w:p>
    <w:p w14:paraId="13E9A858" w14:textId="6735259D" w:rsidR="00233400" w:rsidRPr="005004EC" w:rsidRDefault="005004EC">
      <w:pPr>
        <w:pStyle w:val="BodyText"/>
        <w:numPr>
          <w:ilvl w:val="0"/>
          <w:numId w:val="6"/>
        </w:numPr>
        <w:shd w:val="clear" w:color="auto" w:fill="auto"/>
        <w:tabs>
          <w:tab w:val="left" w:pos="466"/>
        </w:tabs>
      </w:pPr>
      <w:r w:rsidRPr="005004EC">
        <w:t>да</w:t>
      </w:r>
      <w:r w:rsidR="00A47AF6" w:rsidRPr="005004EC">
        <w:t xml:space="preserve"> </w:t>
      </w:r>
      <w:r w:rsidRPr="005004EC">
        <w:t>буде</w:t>
      </w:r>
      <w:r w:rsidR="00A47AF6" w:rsidRPr="005004EC">
        <w:t xml:space="preserve"> </w:t>
      </w:r>
      <w:r w:rsidRPr="005004EC">
        <w:rPr>
          <w:lang/>
        </w:rPr>
        <w:t>обавештено</w:t>
      </w:r>
      <w:r w:rsidR="00A47AF6" w:rsidRPr="005004EC">
        <w:rPr>
          <w:lang/>
        </w:rPr>
        <w:t xml:space="preserve"> </w:t>
      </w:r>
      <w:r w:rsidRPr="005004EC">
        <w:t>о</w:t>
      </w:r>
      <w:r w:rsidR="00A47AF6" w:rsidRPr="005004EC">
        <w:t xml:space="preserve"> </w:t>
      </w:r>
      <w:r w:rsidRPr="005004EC">
        <w:t>постојању</w:t>
      </w:r>
      <w:r w:rsidR="00A47AF6" w:rsidRPr="005004EC">
        <w:t xml:space="preserve"> </w:t>
      </w:r>
      <w:r w:rsidRPr="005004EC">
        <w:t>аутоматизоване</w:t>
      </w:r>
      <w:r w:rsidR="00A47AF6" w:rsidRPr="005004EC">
        <w:t xml:space="preserve"> </w:t>
      </w:r>
      <w:r w:rsidRPr="005004EC">
        <w:t>збирке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личним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, </w:t>
      </w:r>
      <w:r w:rsidRPr="005004EC">
        <w:t>њеној</w:t>
      </w:r>
      <w:r w:rsidR="00A47AF6" w:rsidRPr="005004EC">
        <w:t xml:space="preserve"> </w:t>
      </w:r>
      <w:r w:rsidRPr="005004EC">
        <w:t>основној</w:t>
      </w:r>
      <w:r w:rsidR="00A47AF6" w:rsidRPr="005004EC">
        <w:t xml:space="preserve"> </w:t>
      </w:r>
      <w:r w:rsidRPr="005004EC">
        <w:t>сврси</w:t>
      </w:r>
      <w:r w:rsidR="00A47AF6" w:rsidRPr="005004EC">
        <w:t xml:space="preserve">, </w:t>
      </w:r>
      <w:r w:rsidRPr="005004EC">
        <w:t>као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идентитету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сталној</w:t>
      </w:r>
      <w:r w:rsidR="00A47AF6" w:rsidRPr="005004EC">
        <w:t xml:space="preserve"> </w:t>
      </w:r>
      <w:r w:rsidRPr="005004EC">
        <w:t>адреси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пак</w:t>
      </w:r>
      <w:r w:rsidR="00A47AF6" w:rsidRPr="005004EC">
        <w:t xml:space="preserve"> </w:t>
      </w:r>
      <w:r w:rsidRPr="005004EC">
        <w:t>адреси</w:t>
      </w:r>
      <w:r w:rsidR="00A47AF6" w:rsidRPr="005004EC">
        <w:t xml:space="preserve"> </w:t>
      </w:r>
      <w:r w:rsidRPr="005004EC">
        <w:rPr>
          <w:lang/>
        </w:rPr>
        <w:t>седишта</w:t>
      </w:r>
      <w:r w:rsidR="00A47AF6" w:rsidRPr="005004EC">
        <w:rPr>
          <w:lang/>
        </w:rPr>
        <w:t xml:space="preserve"> </w:t>
      </w:r>
      <w:r w:rsidRPr="005004EC">
        <w:t>фирме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којој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запослен</w:t>
      </w:r>
      <w:r w:rsidR="00A47AF6" w:rsidRPr="005004EC">
        <w:t xml:space="preserve"> </w:t>
      </w:r>
      <w:r w:rsidRPr="005004EC">
        <w:t>руковалац</w:t>
      </w:r>
      <w:r w:rsidR="00A47AF6" w:rsidRPr="005004EC">
        <w:t xml:space="preserve"> </w:t>
      </w:r>
      <w:r w:rsidRPr="005004EC">
        <w:t>збирке</w:t>
      </w:r>
      <w:r w:rsidR="00A47AF6" w:rsidRPr="005004EC">
        <w:t>,</w:t>
      </w:r>
    </w:p>
    <w:p w14:paraId="05EC073F" w14:textId="4139C74F" w:rsidR="00233400" w:rsidRPr="005004EC" w:rsidRDefault="005004EC">
      <w:pPr>
        <w:pStyle w:val="BodyText"/>
        <w:numPr>
          <w:ilvl w:val="0"/>
          <w:numId w:val="6"/>
        </w:numPr>
        <w:shd w:val="clear" w:color="auto" w:fill="auto"/>
        <w:tabs>
          <w:tab w:val="left" w:pos="466"/>
        </w:tabs>
      </w:pPr>
      <w:r w:rsidRPr="005004EC">
        <w:t>да</w:t>
      </w:r>
      <w:r w:rsidR="00A47AF6" w:rsidRPr="005004EC">
        <w:t xml:space="preserve"> </w:t>
      </w:r>
      <w:r w:rsidRPr="005004EC">
        <w:t>добија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разумним</w:t>
      </w:r>
      <w:r w:rsidR="00A47AF6" w:rsidRPr="005004EC">
        <w:t xml:space="preserve"> </w:t>
      </w:r>
      <w:r w:rsidRPr="005004EC">
        <w:t>интервалима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без</w:t>
      </w:r>
      <w:r w:rsidR="00A47AF6" w:rsidRPr="005004EC">
        <w:t xml:space="preserve"> </w:t>
      </w:r>
      <w:r w:rsidRPr="005004EC">
        <w:t>претераних</w:t>
      </w:r>
      <w:r w:rsidR="00A47AF6" w:rsidRPr="005004EC">
        <w:t xml:space="preserve"> </w:t>
      </w:r>
      <w:r w:rsidRPr="005004EC">
        <w:t>рокова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rPr>
          <w:lang/>
        </w:rPr>
        <w:t>трошкова</w:t>
      </w:r>
      <w:r w:rsidR="00A47AF6" w:rsidRPr="005004EC">
        <w:rPr>
          <w:lang/>
        </w:rPr>
        <w:t xml:space="preserve"> </w:t>
      </w:r>
      <w:r w:rsidRPr="005004EC">
        <w:t>потврду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постојању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аутоматизованој</w:t>
      </w:r>
      <w:r w:rsidR="00A47AF6" w:rsidRPr="005004EC">
        <w:t xml:space="preserve"> </w:t>
      </w:r>
      <w:r w:rsidRPr="005004EC">
        <w:t>збирци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њега</w:t>
      </w:r>
      <w:r w:rsidR="00A47AF6" w:rsidRPr="005004EC">
        <w:t xml:space="preserve"> </w:t>
      </w:r>
      <w:r w:rsidRPr="005004EC">
        <w:t>односе</w:t>
      </w:r>
      <w:r w:rsidR="00A47AF6" w:rsidRPr="005004EC">
        <w:t xml:space="preserve">, </w:t>
      </w:r>
      <w:r w:rsidRPr="005004EC">
        <w:t>као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му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ти</w:t>
      </w:r>
      <w:r w:rsidR="00A47AF6" w:rsidRPr="005004EC">
        <w:t xml:space="preserve"> </w:t>
      </w:r>
      <w:r w:rsidRPr="005004EC">
        <w:t>подаци</w:t>
      </w:r>
      <w:r w:rsidR="00A47AF6" w:rsidRPr="005004EC">
        <w:t xml:space="preserve"> </w:t>
      </w:r>
      <w:r w:rsidRPr="005004EC">
        <w:t>доставе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разумљивом</w:t>
      </w:r>
      <w:r w:rsidR="00A47AF6" w:rsidRPr="005004EC">
        <w:t xml:space="preserve"> </w:t>
      </w:r>
      <w:r w:rsidRPr="005004EC">
        <w:t>облику</w:t>
      </w:r>
      <w:r w:rsidR="00A47AF6" w:rsidRPr="005004EC">
        <w:t>,</w:t>
      </w:r>
    </w:p>
    <w:p w14:paraId="4ADEB61B" w14:textId="7EA23A4E" w:rsidR="00233400" w:rsidRPr="005004EC" w:rsidRDefault="005004EC">
      <w:pPr>
        <w:pStyle w:val="BodyText"/>
        <w:numPr>
          <w:ilvl w:val="0"/>
          <w:numId w:val="6"/>
        </w:numPr>
        <w:shd w:val="clear" w:color="auto" w:fill="auto"/>
        <w:tabs>
          <w:tab w:val="left" w:pos="457"/>
        </w:tabs>
      </w:pPr>
      <w:r w:rsidRPr="005004EC">
        <w:t>да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, </w:t>
      </w:r>
      <w:r w:rsidRPr="005004EC">
        <w:t>према</w:t>
      </w:r>
      <w:r w:rsidR="00A47AF6" w:rsidRPr="005004EC">
        <w:t xml:space="preserve"> </w:t>
      </w:r>
      <w:r w:rsidRPr="005004EC">
        <w:t>потреби</w:t>
      </w:r>
      <w:r w:rsidR="00A47AF6" w:rsidRPr="005004EC">
        <w:t xml:space="preserve">, </w:t>
      </w:r>
      <w:r w:rsidRPr="005004EC">
        <w:t>избори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исправку</w:t>
      </w:r>
      <w:r w:rsidR="00A47AF6" w:rsidRPr="005004EC">
        <w:t xml:space="preserve"> </w:t>
      </w:r>
      <w:r w:rsidRPr="005004EC">
        <w:t>тих</w:t>
      </w:r>
      <w:r w:rsidR="00A47AF6" w:rsidRPr="005004EC"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њихово</w:t>
      </w:r>
      <w:r w:rsidR="00A47AF6" w:rsidRPr="005004EC">
        <w:t xml:space="preserve"> </w:t>
      </w:r>
      <w:r w:rsidRPr="005004EC">
        <w:t>брисање</w:t>
      </w:r>
      <w:r w:rsidR="00A47AF6" w:rsidRPr="005004EC">
        <w:t xml:space="preserve"> </w:t>
      </w:r>
      <w:r w:rsidRPr="005004EC">
        <w:t>кад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rPr>
          <w:lang/>
        </w:rPr>
        <w:t>обрађени</w:t>
      </w:r>
      <w:r w:rsidR="00A47AF6" w:rsidRPr="005004EC">
        <w:rPr>
          <w:lang/>
        </w:rPr>
        <w:t xml:space="preserve"> </w:t>
      </w:r>
      <w:r w:rsidRPr="005004EC">
        <w:t>противно</w:t>
      </w:r>
      <w:r w:rsidR="00A47AF6" w:rsidRPr="005004EC">
        <w:t xml:space="preserve"> </w:t>
      </w:r>
      <w:r w:rsidRPr="005004EC">
        <w:t>одредбама</w:t>
      </w:r>
      <w:r w:rsidR="00A47AF6" w:rsidRPr="005004EC">
        <w:t xml:space="preserve"> </w:t>
      </w:r>
      <w:r w:rsidRPr="005004EC">
        <w:rPr>
          <w:lang/>
        </w:rPr>
        <w:t>домаћег</w:t>
      </w:r>
      <w:r w:rsidR="00A47AF6" w:rsidRPr="005004EC">
        <w:rPr>
          <w:lang/>
        </w:rPr>
        <w:t xml:space="preserve"> </w:t>
      </w:r>
      <w:r w:rsidRPr="005004EC">
        <w:t>законодавства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којим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rPr>
          <w:lang/>
        </w:rPr>
        <w:t>садржана</w:t>
      </w:r>
      <w:r w:rsidR="00A47AF6" w:rsidRPr="005004EC">
        <w:rPr>
          <w:lang/>
        </w:rPr>
        <w:t xml:space="preserve"> </w:t>
      </w:r>
      <w:r w:rsidRPr="005004EC">
        <w:t>основна</w:t>
      </w:r>
      <w:r w:rsidR="00A47AF6" w:rsidRPr="005004EC">
        <w:t xml:space="preserve"> </w:t>
      </w:r>
      <w:r w:rsidRPr="005004EC">
        <w:rPr>
          <w:lang/>
        </w:rPr>
        <w:t>начела</w:t>
      </w:r>
      <w:r w:rsidR="00A47AF6" w:rsidRPr="005004EC">
        <w:rPr>
          <w:lang/>
        </w:rPr>
        <w:t xml:space="preserve"> </w:t>
      </w:r>
      <w:r w:rsidRPr="005004EC">
        <w:t>прописана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чл</w:t>
      </w:r>
      <w:r w:rsidR="00A47AF6" w:rsidRPr="005004EC">
        <w:rPr>
          <w:lang/>
        </w:rPr>
        <w:t xml:space="preserve">. </w:t>
      </w:r>
      <w:r w:rsidR="00A47AF6" w:rsidRPr="005004EC">
        <w:t xml:space="preserve">5. </w:t>
      </w:r>
      <w:r w:rsidRPr="005004EC">
        <w:t>и</w:t>
      </w:r>
      <w:r w:rsidR="00A47AF6" w:rsidRPr="005004EC">
        <w:t xml:space="preserve"> 6.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>,</w:t>
      </w:r>
    </w:p>
    <w:p w14:paraId="5CFD08D1" w14:textId="01CF6531" w:rsidR="00233400" w:rsidRPr="005004EC" w:rsidRDefault="005004EC">
      <w:pPr>
        <w:pStyle w:val="BodyText"/>
        <w:numPr>
          <w:ilvl w:val="0"/>
          <w:numId w:val="6"/>
        </w:numPr>
        <w:shd w:val="clear" w:color="auto" w:fill="auto"/>
        <w:tabs>
          <w:tab w:val="left" w:pos="469"/>
        </w:tabs>
      </w:pPr>
      <w:r w:rsidRPr="005004EC">
        <w:t>да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t>поднети</w:t>
      </w:r>
      <w:r w:rsidR="00A47AF6" w:rsidRPr="005004EC">
        <w:t xml:space="preserve"> </w:t>
      </w:r>
      <w:r w:rsidRPr="005004EC">
        <w:rPr>
          <w:lang/>
        </w:rPr>
        <w:t>жалбу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није</w:t>
      </w:r>
      <w:r w:rsidR="00A47AF6" w:rsidRPr="005004EC">
        <w:t xml:space="preserve"> </w:t>
      </w:r>
      <w:r w:rsidRPr="005004EC">
        <w:t>добио</w:t>
      </w:r>
      <w:r w:rsidR="00A47AF6" w:rsidRPr="005004EC">
        <w:t xml:space="preserve"> </w:t>
      </w:r>
      <w:r w:rsidRPr="005004EC">
        <w:t>одговор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захтев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му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потврди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, </w:t>
      </w:r>
      <w:r w:rsidRPr="005004EC">
        <w:t>по</w:t>
      </w:r>
      <w:r w:rsidR="00A47AF6" w:rsidRPr="005004EC">
        <w:t xml:space="preserve"> </w:t>
      </w:r>
      <w:r w:rsidRPr="005004EC">
        <w:t>потреби</w:t>
      </w:r>
      <w:r w:rsidR="00A47AF6" w:rsidRPr="005004EC">
        <w:t xml:space="preserve">, </w:t>
      </w:r>
      <w:r w:rsidRPr="005004EC">
        <w:t>достави</w:t>
      </w:r>
      <w:r w:rsidR="00A47AF6" w:rsidRPr="005004EC">
        <w:t xml:space="preserve">, </w:t>
      </w:r>
      <w:r w:rsidRPr="005004EC">
        <w:t>исправи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rPr>
          <w:lang/>
        </w:rPr>
        <w:t>избрише</w:t>
      </w:r>
      <w:r w:rsidR="00A47AF6" w:rsidRPr="005004EC">
        <w:rPr>
          <w:lang/>
        </w:rPr>
        <w:t xml:space="preserve"> </w:t>
      </w:r>
      <w:r w:rsidRPr="005004EC">
        <w:t>неки</w:t>
      </w:r>
      <w:r w:rsidR="00A47AF6" w:rsidRPr="005004EC">
        <w:t xml:space="preserve"> </w:t>
      </w:r>
      <w:r w:rsidRPr="005004EC">
        <w:t>податак</w:t>
      </w:r>
      <w:r w:rsidR="00A47AF6" w:rsidRPr="005004EC">
        <w:t xml:space="preserve"> </w:t>
      </w:r>
      <w:r w:rsidRPr="005004EC">
        <w:t>као</w:t>
      </w:r>
      <w:r w:rsidR="00A47AF6" w:rsidRPr="005004EC">
        <w:t xml:space="preserve"> </w:t>
      </w:r>
      <w:r w:rsidRPr="005004EC">
        <w:rPr>
          <w:lang/>
        </w:rPr>
        <w:t>што</w:t>
      </w:r>
      <w:r w:rsidR="00A47AF6" w:rsidRPr="005004EC">
        <w:rPr>
          <w:lang/>
        </w:rPr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то</w:t>
      </w:r>
      <w:r w:rsidR="00A47AF6" w:rsidRPr="005004EC">
        <w:t xml:space="preserve"> </w:t>
      </w:r>
      <w:r w:rsidRPr="005004EC">
        <w:rPr>
          <w:lang/>
        </w:rPr>
        <w:t>назначено</w:t>
      </w:r>
      <w:r w:rsidR="00A47AF6" w:rsidRPr="005004EC">
        <w:rPr>
          <w:lang/>
        </w:rPr>
        <w:t xml:space="preserve"> </w:t>
      </w:r>
      <w:r w:rsidRPr="005004EC">
        <w:t>под</w:t>
      </w:r>
      <w:r w:rsidR="00A47AF6" w:rsidRPr="005004EC">
        <w:t xml:space="preserve"> (</w:t>
      </w:r>
      <w:r w:rsidRPr="005004EC">
        <w:t>б</w:t>
      </w:r>
      <w:r w:rsidR="00A47AF6" w:rsidRPr="005004EC">
        <w:t xml:space="preserve">) </w:t>
      </w:r>
      <w:r w:rsidRPr="005004EC">
        <w:t>и</w:t>
      </w:r>
      <w:r w:rsidR="00A47AF6" w:rsidRPr="005004EC">
        <w:t xml:space="preserve"> (</w:t>
      </w:r>
      <w:r w:rsidRPr="005004EC">
        <w:t>ц</w:t>
      </w:r>
      <w:r w:rsidR="00A47AF6" w:rsidRPr="005004EC">
        <w:t xml:space="preserve">) </w:t>
      </w:r>
      <w:r w:rsidRPr="005004EC">
        <w:t>овог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>.</w:t>
      </w:r>
    </w:p>
    <w:p w14:paraId="7248200D" w14:textId="1FC7FC92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lastRenderedPageBreak/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9</w:t>
      </w:r>
    </w:p>
    <w:p w14:paraId="540282AA" w14:textId="20619B07" w:rsidR="00233400" w:rsidRPr="005004EC" w:rsidRDefault="005004EC">
      <w:pPr>
        <w:pStyle w:val="Heading30"/>
        <w:keepNext/>
        <w:keepLines/>
        <w:shd w:val="clear" w:color="auto" w:fill="auto"/>
      </w:pPr>
      <w:bookmarkStart w:id="24" w:name="bookmark24"/>
      <w:bookmarkStart w:id="25" w:name="bookmark25"/>
      <w:r w:rsidRPr="005004EC">
        <w:t>Изузеци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ограничења</w:t>
      </w:r>
      <w:bookmarkEnd w:id="24"/>
      <w:bookmarkEnd w:id="25"/>
    </w:p>
    <w:p w14:paraId="7F5B9BFB" w14:textId="3A393CEB" w:rsidR="00233400" w:rsidRPr="005004EC" w:rsidRDefault="005004EC">
      <w:pPr>
        <w:pStyle w:val="BodyText"/>
        <w:numPr>
          <w:ilvl w:val="0"/>
          <w:numId w:val="7"/>
        </w:numPr>
        <w:shd w:val="clear" w:color="auto" w:fill="auto"/>
        <w:tabs>
          <w:tab w:val="left" w:pos="382"/>
        </w:tabs>
      </w:pPr>
      <w:r w:rsidRPr="005004EC">
        <w:t>Не</w:t>
      </w:r>
      <w:r w:rsidR="00A47AF6" w:rsidRPr="005004EC">
        <w:t xml:space="preserve"> </w:t>
      </w:r>
      <w:r w:rsidRPr="005004EC">
        <w:t>одобравају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никакви</w:t>
      </w:r>
      <w:r w:rsidR="00A47AF6" w:rsidRPr="005004EC">
        <w:t xml:space="preserve"> </w:t>
      </w:r>
      <w:r w:rsidRPr="005004EC">
        <w:t>изузеци</w:t>
      </w:r>
      <w:r w:rsidR="00A47AF6" w:rsidRPr="005004EC">
        <w:t xml:space="preserve"> </w:t>
      </w:r>
      <w:r w:rsidRPr="005004EC">
        <w:t>одредаба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rPr>
          <w:lang/>
        </w:rPr>
        <w:t>чл</w:t>
      </w:r>
      <w:r w:rsidR="00A47AF6" w:rsidRPr="005004EC">
        <w:rPr>
          <w:lang/>
        </w:rPr>
        <w:t xml:space="preserve">. </w:t>
      </w:r>
      <w:r w:rsidR="00A47AF6" w:rsidRPr="005004EC">
        <w:t xml:space="preserve">5, 6. </w:t>
      </w:r>
      <w:r w:rsidRPr="005004EC">
        <w:t>и</w:t>
      </w:r>
      <w:r w:rsidR="00A47AF6" w:rsidRPr="005004EC">
        <w:t xml:space="preserve"> 8.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, </w:t>
      </w:r>
      <w:r w:rsidRPr="005004EC">
        <w:t>осим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границама</w:t>
      </w:r>
      <w:r w:rsidR="00A47AF6" w:rsidRPr="005004EC">
        <w:t xml:space="preserve"> </w:t>
      </w:r>
      <w:r w:rsidRPr="005004EC">
        <w:rPr>
          <w:lang/>
        </w:rPr>
        <w:t>одређеним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овом</w:t>
      </w:r>
      <w:r w:rsidR="00A47AF6" w:rsidRPr="005004EC">
        <w:t xml:space="preserve"> </w:t>
      </w:r>
      <w:r w:rsidRPr="005004EC">
        <w:rPr>
          <w:lang/>
        </w:rPr>
        <w:t>члану</w:t>
      </w:r>
      <w:r w:rsidR="00A47AF6" w:rsidRPr="005004EC">
        <w:rPr>
          <w:lang/>
        </w:rPr>
        <w:t>.</w:t>
      </w:r>
    </w:p>
    <w:p w14:paraId="787BDF6C" w14:textId="4D6BF85B" w:rsidR="00233400" w:rsidRPr="005004EC" w:rsidRDefault="005004EC">
      <w:pPr>
        <w:pStyle w:val="BodyText"/>
        <w:numPr>
          <w:ilvl w:val="0"/>
          <w:numId w:val="7"/>
        </w:numPr>
        <w:shd w:val="clear" w:color="auto" w:fill="auto"/>
        <w:tabs>
          <w:tab w:val="left" w:pos="382"/>
        </w:tabs>
      </w:pPr>
      <w:r w:rsidRPr="005004EC">
        <w:rPr>
          <w:lang/>
        </w:rPr>
        <w:t>Могуће</w:t>
      </w:r>
      <w:r w:rsidR="00A47AF6" w:rsidRPr="005004EC">
        <w:rPr>
          <w:lang/>
        </w:rPr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одступити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одредаба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rPr>
          <w:lang/>
        </w:rPr>
        <w:t>чл</w:t>
      </w:r>
      <w:r w:rsidR="00A47AF6" w:rsidRPr="005004EC">
        <w:rPr>
          <w:lang/>
        </w:rPr>
        <w:t xml:space="preserve">. </w:t>
      </w:r>
      <w:r w:rsidR="00A47AF6" w:rsidRPr="005004EC">
        <w:t xml:space="preserve">5, 6. </w:t>
      </w:r>
      <w:r w:rsidRPr="005004EC">
        <w:t>и</w:t>
      </w:r>
      <w:r w:rsidR="00A47AF6" w:rsidRPr="005004EC">
        <w:t xml:space="preserve"> 8.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кад</w:t>
      </w:r>
      <w:r w:rsidR="00A47AF6" w:rsidRPr="005004EC">
        <w:t xml:space="preserve"> </w:t>
      </w:r>
      <w:r w:rsidRPr="005004EC">
        <w:t>такво</w:t>
      </w:r>
      <w:r w:rsidR="00A47AF6" w:rsidRPr="005004EC">
        <w:t xml:space="preserve"> </w:t>
      </w:r>
      <w:r w:rsidRPr="005004EC">
        <w:t>одступање</w:t>
      </w:r>
      <w:r w:rsidR="00A47AF6" w:rsidRPr="005004EC">
        <w:t xml:space="preserve">, </w:t>
      </w:r>
      <w:r w:rsidRPr="005004EC">
        <w:rPr>
          <w:lang/>
        </w:rPr>
        <w:t>предвиђено</w:t>
      </w:r>
      <w:r w:rsidR="00A47AF6" w:rsidRPr="005004EC">
        <w:rPr>
          <w:lang/>
        </w:rPr>
        <w:t xml:space="preserve"> </w:t>
      </w:r>
      <w:r w:rsidRPr="005004EC">
        <w:t>законом</w:t>
      </w:r>
      <w:r w:rsidR="00A47AF6" w:rsidRPr="005004EC">
        <w:t xml:space="preserve"> </w:t>
      </w:r>
      <w:r w:rsidRPr="005004EC">
        <w:t>односне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, </w:t>
      </w:r>
      <w:r w:rsidRPr="005004EC">
        <w:t>представља</w:t>
      </w:r>
      <w:r w:rsidR="00A47AF6" w:rsidRPr="005004EC">
        <w:t xml:space="preserve"> </w:t>
      </w:r>
      <w:r w:rsidRPr="005004EC">
        <w:t>неопходну</w:t>
      </w:r>
      <w:r w:rsidR="00A47AF6" w:rsidRPr="005004EC">
        <w:t xml:space="preserve"> </w:t>
      </w:r>
      <w:r w:rsidRPr="005004EC">
        <w:t>меру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једном</w:t>
      </w:r>
      <w:r w:rsidR="00A47AF6" w:rsidRPr="005004EC">
        <w:t xml:space="preserve"> </w:t>
      </w:r>
      <w:r w:rsidRPr="005004EC">
        <w:t>демократском</w:t>
      </w:r>
      <w:r w:rsidR="00A47AF6" w:rsidRPr="005004EC">
        <w:t xml:space="preserve"> </w:t>
      </w:r>
      <w:r w:rsidRPr="005004EC">
        <w:rPr>
          <w:lang/>
        </w:rPr>
        <w:t>друштву</w:t>
      </w:r>
      <w:r w:rsidR="00A47AF6" w:rsidRPr="005004EC">
        <w:rPr>
          <w:lang/>
        </w:rPr>
        <w:t>:</w:t>
      </w:r>
    </w:p>
    <w:p w14:paraId="43371A29" w14:textId="6D890961" w:rsidR="00233400" w:rsidRPr="005004EC" w:rsidRDefault="005004EC">
      <w:pPr>
        <w:pStyle w:val="BodyText"/>
        <w:numPr>
          <w:ilvl w:val="0"/>
          <w:numId w:val="8"/>
        </w:numPr>
        <w:shd w:val="clear" w:color="auto" w:fill="auto"/>
        <w:tabs>
          <w:tab w:val="left" w:pos="469"/>
        </w:tabs>
      </w:pP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заштиту</w:t>
      </w:r>
      <w:r w:rsidR="00A47AF6" w:rsidRPr="005004EC">
        <w:rPr>
          <w:lang/>
        </w:rPr>
        <w:t xml:space="preserve"> </w:t>
      </w:r>
      <w:r w:rsidRPr="005004EC">
        <w:t>безбедности</w:t>
      </w:r>
      <w:r w:rsidR="00A47AF6" w:rsidRPr="005004EC">
        <w:t xml:space="preserve"> </w:t>
      </w:r>
      <w:r w:rsidRPr="005004EC">
        <w:t>једне</w:t>
      </w:r>
      <w:r w:rsidR="00A47AF6" w:rsidRPr="005004EC"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, </w:t>
      </w:r>
      <w:r w:rsidRPr="005004EC">
        <w:t>за</w:t>
      </w:r>
      <w:r w:rsidR="00A47AF6" w:rsidRPr="005004EC">
        <w:t xml:space="preserve"> </w:t>
      </w:r>
      <w:r w:rsidRPr="005004EC">
        <w:t>јавну</w:t>
      </w:r>
      <w:r w:rsidR="00A47AF6" w:rsidRPr="005004EC">
        <w:t xml:space="preserve"> </w:t>
      </w:r>
      <w:r w:rsidRPr="005004EC">
        <w:t>безбедност</w:t>
      </w:r>
      <w:r w:rsidR="00A47AF6" w:rsidRPr="005004EC">
        <w:t xml:space="preserve">, </w:t>
      </w:r>
      <w:r w:rsidRPr="005004EC">
        <w:t>за</w:t>
      </w:r>
      <w:r w:rsidR="00A47AF6" w:rsidRPr="005004EC">
        <w:t xml:space="preserve"> </w:t>
      </w:r>
      <w:r w:rsidRPr="005004EC">
        <w:t>монетарне</w:t>
      </w:r>
      <w:r w:rsidR="00A47AF6" w:rsidRPr="005004EC">
        <w:t xml:space="preserve"> </w:t>
      </w:r>
      <w:r w:rsidRPr="005004EC">
        <w:t>интересе</w:t>
      </w:r>
      <w:r w:rsidR="00A47AF6" w:rsidRPr="005004EC"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сузбијање</w:t>
      </w:r>
      <w:r w:rsidR="00A47AF6" w:rsidRPr="005004EC">
        <w:t xml:space="preserve"> </w:t>
      </w:r>
      <w:r w:rsidRPr="005004EC">
        <w:rPr>
          <w:lang/>
        </w:rPr>
        <w:t>кривичних</w:t>
      </w:r>
      <w:r w:rsidR="00A47AF6" w:rsidRPr="005004EC">
        <w:rPr>
          <w:lang/>
        </w:rPr>
        <w:t xml:space="preserve"> </w:t>
      </w:r>
      <w:r w:rsidRPr="005004EC">
        <w:t>дела</w:t>
      </w:r>
      <w:r w:rsidR="00A47AF6" w:rsidRPr="005004EC">
        <w:t>;</w:t>
      </w:r>
    </w:p>
    <w:p w14:paraId="33F36E56" w14:textId="6CD160E2" w:rsidR="00233400" w:rsidRPr="005004EC" w:rsidRDefault="005004EC">
      <w:pPr>
        <w:pStyle w:val="BodyText"/>
        <w:numPr>
          <w:ilvl w:val="0"/>
          <w:numId w:val="8"/>
        </w:numPr>
        <w:shd w:val="clear" w:color="auto" w:fill="auto"/>
        <w:tabs>
          <w:tab w:val="left" w:pos="469"/>
        </w:tabs>
      </w:pP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заштиту</w:t>
      </w:r>
      <w:r w:rsidR="00A47AF6" w:rsidRPr="005004EC">
        <w:rPr>
          <w:lang/>
        </w:rPr>
        <w:t xml:space="preserve"> </w:t>
      </w:r>
      <w:r w:rsidRPr="005004EC">
        <w:t>субјекта</w:t>
      </w:r>
      <w:r w:rsidR="00A47AF6" w:rsidRPr="005004EC"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слобода</w:t>
      </w:r>
      <w:r w:rsidR="00A47AF6" w:rsidRPr="005004EC">
        <w:t xml:space="preserve"> </w:t>
      </w:r>
      <w:r w:rsidRPr="005004EC">
        <w:t>других</w:t>
      </w:r>
      <w:r w:rsidR="00A47AF6" w:rsidRPr="005004EC">
        <w:t>.</w:t>
      </w:r>
    </w:p>
    <w:p w14:paraId="1CDCB21C" w14:textId="371A862E" w:rsidR="00233400" w:rsidRPr="005004EC" w:rsidRDefault="005004EC">
      <w:pPr>
        <w:pStyle w:val="BodyText"/>
        <w:numPr>
          <w:ilvl w:val="0"/>
          <w:numId w:val="7"/>
        </w:numPr>
        <w:shd w:val="clear" w:color="auto" w:fill="auto"/>
        <w:tabs>
          <w:tab w:val="left" w:pos="382"/>
        </w:tabs>
      </w:pPr>
      <w:r w:rsidRPr="005004EC">
        <w:rPr>
          <w:lang/>
        </w:rPr>
        <w:t>Ограничења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остваривањем</w:t>
      </w:r>
      <w:r w:rsidR="00A47AF6" w:rsidRPr="005004EC"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rPr>
          <w:lang/>
        </w:rPr>
        <w:t>назначених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члану</w:t>
      </w:r>
      <w:r w:rsidR="00A47AF6" w:rsidRPr="005004EC">
        <w:rPr>
          <w:lang/>
        </w:rPr>
        <w:t xml:space="preserve"> </w:t>
      </w:r>
      <w:r w:rsidR="00A47AF6" w:rsidRPr="005004EC">
        <w:t xml:space="preserve">8. </w:t>
      </w:r>
      <w:r w:rsidRPr="005004EC">
        <w:t>под</w:t>
      </w:r>
      <w:r w:rsidR="00A47AF6" w:rsidRPr="005004EC">
        <w:t xml:space="preserve"> (</w:t>
      </w:r>
      <w:r w:rsidRPr="005004EC">
        <w:t>б</w:t>
      </w:r>
      <w:r w:rsidR="00A47AF6" w:rsidRPr="005004EC">
        <w:t>), (</w:t>
      </w:r>
      <w:r w:rsidRPr="005004EC">
        <w:t>ц</w:t>
      </w:r>
      <w:r w:rsidR="00A47AF6" w:rsidRPr="005004EC">
        <w:t xml:space="preserve">) </w:t>
      </w:r>
      <w:r w:rsidRPr="005004EC">
        <w:t>и</w:t>
      </w:r>
      <w:r w:rsidR="00A47AF6" w:rsidRPr="005004EC">
        <w:t xml:space="preserve"> (</w:t>
      </w:r>
      <w:r w:rsidRPr="005004EC">
        <w:t>д</w:t>
      </w:r>
      <w:r w:rsidR="00A47AF6" w:rsidRPr="005004EC">
        <w:t xml:space="preserve">) </w:t>
      </w:r>
      <w:r w:rsidRPr="005004EC">
        <w:t>могу</w:t>
      </w:r>
      <w:r w:rsidR="00A47AF6" w:rsidRPr="005004EC">
        <w:t xml:space="preserve"> </w:t>
      </w:r>
      <w:r w:rsidRPr="005004EC">
        <w:t>бити</w:t>
      </w:r>
      <w:r w:rsidR="00A47AF6" w:rsidRPr="005004EC">
        <w:t xml:space="preserve"> </w:t>
      </w:r>
      <w:r w:rsidRPr="005004EC">
        <w:rPr>
          <w:lang/>
        </w:rPr>
        <w:t>предвиђена</w:t>
      </w:r>
      <w:r w:rsidR="00A47AF6" w:rsidRPr="005004EC">
        <w:rPr>
          <w:lang/>
        </w:rPr>
        <w:t xml:space="preserve"> </w:t>
      </w:r>
      <w:r w:rsidRPr="005004EC">
        <w:t>законом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аутоматизоване</w:t>
      </w:r>
      <w:r w:rsidR="00A47AF6" w:rsidRPr="005004EC">
        <w:t xml:space="preserve"> </w:t>
      </w:r>
      <w:r w:rsidRPr="005004EC">
        <w:t>збирке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личним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користе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статистици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научноистраживачком</w:t>
      </w:r>
      <w:r w:rsidR="00A47AF6" w:rsidRPr="005004EC">
        <w:rPr>
          <w:lang/>
        </w:rPr>
        <w:t xml:space="preserve"> </w:t>
      </w:r>
      <w:r w:rsidRPr="005004EC">
        <w:t>раду</w:t>
      </w:r>
      <w:r w:rsidR="00A47AF6" w:rsidRPr="005004EC">
        <w:t xml:space="preserve">, </w:t>
      </w:r>
      <w:r w:rsidRPr="005004EC">
        <w:t>кад</w:t>
      </w:r>
      <w:r w:rsidR="00A47AF6" w:rsidRPr="005004EC">
        <w:t xml:space="preserve"> </w:t>
      </w:r>
      <w:r w:rsidRPr="005004EC">
        <w:t>ризик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rPr>
          <w:lang/>
        </w:rPr>
        <w:t>повређивања</w:t>
      </w:r>
      <w:r w:rsidR="00A47AF6" w:rsidRPr="005004EC">
        <w:rPr>
          <w:lang/>
        </w:rPr>
        <w:t xml:space="preserve"> </w:t>
      </w:r>
      <w:r w:rsidRPr="005004EC">
        <w:t>приватности</w:t>
      </w:r>
      <w:r w:rsidR="00A47AF6" w:rsidRPr="005004EC">
        <w:t xml:space="preserve"> </w:t>
      </w:r>
      <w:r w:rsidRPr="005004EC">
        <w:t>заинтересованог</w:t>
      </w:r>
      <w:r w:rsidR="00A47AF6" w:rsidRPr="005004EC"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rPr>
          <w:lang/>
        </w:rPr>
        <w:t>очигледно</w:t>
      </w:r>
      <w:r w:rsidR="00A47AF6" w:rsidRPr="005004EC">
        <w:rPr>
          <w:lang/>
        </w:rPr>
        <w:t xml:space="preserve"> </w:t>
      </w:r>
      <w:r w:rsidRPr="005004EC">
        <w:t>не</w:t>
      </w:r>
      <w:r w:rsidR="00A47AF6" w:rsidRPr="005004EC">
        <w:t xml:space="preserve"> </w:t>
      </w:r>
      <w:r w:rsidRPr="005004EC">
        <w:t>постоји</w:t>
      </w:r>
      <w:r w:rsidR="00A47AF6" w:rsidRPr="005004EC">
        <w:t>.</w:t>
      </w:r>
    </w:p>
    <w:p w14:paraId="59A99FFB" w14:textId="4AA91ED0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10</w:t>
      </w:r>
    </w:p>
    <w:p w14:paraId="5B6B48C8" w14:textId="4E29D8C1" w:rsidR="00233400" w:rsidRPr="005004EC" w:rsidRDefault="005004EC">
      <w:pPr>
        <w:pStyle w:val="Heading30"/>
        <w:keepNext/>
        <w:keepLines/>
        <w:shd w:val="clear" w:color="auto" w:fill="auto"/>
      </w:pPr>
      <w:bookmarkStart w:id="26" w:name="bookmark26"/>
      <w:bookmarkStart w:id="27" w:name="bookmark27"/>
      <w:r w:rsidRPr="005004EC">
        <w:t>Санкције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правна</w:t>
      </w:r>
      <w:r w:rsidR="00A47AF6" w:rsidRPr="005004EC">
        <w:t xml:space="preserve"> </w:t>
      </w:r>
      <w:r w:rsidRPr="005004EC">
        <w:t>средства</w:t>
      </w:r>
      <w:bookmarkEnd w:id="26"/>
      <w:bookmarkEnd w:id="27"/>
    </w:p>
    <w:p w14:paraId="3DD41060" w14:textId="78C18448" w:rsidR="00233400" w:rsidRPr="005004EC" w:rsidRDefault="005004EC">
      <w:pPr>
        <w:pStyle w:val="BodyText"/>
        <w:shd w:val="clear" w:color="auto" w:fill="auto"/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преузима</w:t>
      </w:r>
      <w:r w:rsidR="00A47AF6" w:rsidRPr="005004EC">
        <w:t xml:space="preserve"> </w:t>
      </w:r>
      <w:r w:rsidRPr="005004EC">
        <w:t>обавезу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установи</w:t>
      </w:r>
      <w:r w:rsidR="00A47AF6" w:rsidRPr="005004EC">
        <w:t xml:space="preserve"> </w:t>
      </w:r>
      <w:r w:rsidRPr="005004EC">
        <w:rPr>
          <w:lang/>
        </w:rPr>
        <w:t>одговарајуће</w:t>
      </w:r>
      <w:r w:rsidR="00A47AF6" w:rsidRPr="005004EC">
        <w:rPr>
          <w:lang/>
        </w:rPr>
        <w:t xml:space="preserve"> </w:t>
      </w:r>
      <w:r w:rsidRPr="005004EC">
        <w:t>санкције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правна</w:t>
      </w:r>
      <w:r w:rsidR="00A47AF6" w:rsidRPr="005004EC">
        <w:t xml:space="preserve"> </w:t>
      </w:r>
      <w:r w:rsidRPr="005004EC">
        <w:t>средства</w:t>
      </w:r>
      <w:r w:rsidR="00A47AF6" w:rsidRPr="005004EC">
        <w:t xml:space="preserve"> </w:t>
      </w:r>
      <w:r w:rsidRPr="005004EC">
        <w:t>против</w:t>
      </w:r>
      <w:r w:rsidR="00A47AF6" w:rsidRPr="005004EC">
        <w:t xml:space="preserve"> </w:t>
      </w:r>
      <w:r w:rsidRPr="005004EC">
        <w:rPr>
          <w:lang/>
        </w:rPr>
        <w:t>кршења</w:t>
      </w:r>
      <w:r w:rsidR="00A47AF6" w:rsidRPr="005004EC">
        <w:rPr>
          <w:lang/>
        </w:rPr>
        <w:t xml:space="preserve"> </w:t>
      </w:r>
      <w:r w:rsidRPr="005004EC">
        <w:t>одредаба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t>интерног</w:t>
      </w:r>
      <w:r w:rsidR="00A47AF6" w:rsidRPr="005004EC"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t>којима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примењују</w:t>
      </w:r>
      <w:r w:rsidR="00A47AF6" w:rsidRPr="005004EC">
        <w:t xml:space="preserve"> </w:t>
      </w:r>
      <w:r w:rsidRPr="005004EC">
        <w:t>основна</w:t>
      </w:r>
      <w:r w:rsidR="00A47AF6" w:rsidRPr="005004EC">
        <w:t xml:space="preserve"> </w:t>
      </w:r>
      <w:r w:rsidRPr="005004EC">
        <w:rPr>
          <w:lang/>
        </w:rPr>
        <w:t>начела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заштите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rPr>
          <w:lang/>
        </w:rPr>
        <w:t>назначена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овом</w:t>
      </w:r>
      <w:r w:rsidR="00A47AF6" w:rsidRPr="005004EC">
        <w:t xml:space="preserve"> </w:t>
      </w:r>
      <w:r w:rsidRPr="005004EC">
        <w:t>поглављу</w:t>
      </w:r>
      <w:r w:rsidR="00A47AF6" w:rsidRPr="005004EC">
        <w:t>.</w:t>
      </w:r>
    </w:p>
    <w:p w14:paraId="0B85060D" w14:textId="1EF50755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11</w:t>
      </w:r>
    </w:p>
    <w:p w14:paraId="0945C5AA" w14:textId="2433EBC6" w:rsidR="00233400" w:rsidRPr="005004EC" w:rsidRDefault="005004EC">
      <w:pPr>
        <w:pStyle w:val="Heading30"/>
        <w:keepNext/>
        <w:keepLines/>
        <w:shd w:val="clear" w:color="auto" w:fill="auto"/>
      </w:pPr>
      <w:bookmarkStart w:id="28" w:name="bookmark28"/>
      <w:bookmarkStart w:id="29" w:name="bookmark29"/>
      <w:r w:rsidRPr="005004EC">
        <w:rPr>
          <w:lang/>
        </w:rPr>
        <w:t>Шира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заштита</w:t>
      </w:r>
      <w:bookmarkEnd w:id="28"/>
      <w:bookmarkEnd w:id="29"/>
    </w:p>
    <w:p w14:paraId="54BCD34A" w14:textId="7E763D2F" w:rsidR="00233400" w:rsidRPr="005004EC" w:rsidRDefault="005004EC">
      <w:pPr>
        <w:pStyle w:val="BodyText"/>
        <w:shd w:val="clear" w:color="auto" w:fill="auto"/>
      </w:pPr>
      <w:r w:rsidRPr="005004EC">
        <w:t>Ниједна</w:t>
      </w:r>
      <w:r w:rsidR="00A47AF6" w:rsidRPr="005004EC">
        <w:t xml:space="preserve"> </w:t>
      </w:r>
      <w:r w:rsidRPr="005004EC">
        <w:t>одредба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поглавља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протумачити</w:t>
      </w:r>
      <w:r w:rsidR="00A47AF6" w:rsidRPr="005004EC">
        <w:rPr>
          <w:lang/>
        </w:rPr>
        <w:t xml:space="preserve"> </w:t>
      </w:r>
      <w:r w:rsidRPr="005004EC">
        <w:t>као</w:t>
      </w:r>
      <w:r w:rsidR="00A47AF6" w:rsidRPr="005004EC">
        <w:t xml:space="preserve"> </w:t>
      </w:r>
      <w:r w:rsidRPr="005004EC">
        <w:rPr>
          <w:lang/>
        </w:rPr>
        <w:t>ограничавајућа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као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rPr>
          <w:lang/>
        </w:rPr>
        <w:t>онемогућава</w:t>
      </w:r>
      <w:r w:rsidR="00A47AF6" w:rsidRPr="005004EC">
        <w:rPr>
          <w:lang/>
        </w:rPr>
        <w:t xml:space="preserve"> </w:t>
      </w:r>
      <w:r w:rsidRPr="005004EC">
        <w:t>сваку</w:t>
      </w:r>
      <w:r w:rsidR="00A47AF6" w:rsidRPr="005004EC">
        <w:t xml:space="preserve"> </w:t>
      </w:r>
      <w:r w:rsidRPr="005004EC">
        <w:t>страну</w:t>
      </w:r>
      <w:r w:rsidR="00A47AF6" w:rsidRPr="005004EC">
        <w:t xml:space="preserve"> </w:t>
      </w:r>
      <w:r w:rsidRPr="005004EC">
        <w:t>уговорницу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субјекту</w:t>
      </w:r>
      <w:r w:rsidR="00A47AF6" w:rsidRPr="005004EC"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одобри</w:t>
      </w:r>
      <w:r w:rsidR="00A47AF6" w:rsidRPr="005004EC">
        <w:t xml:space="preserve"> </w:t>
      </w:r>
      <w:r w:rsidRPr="005004EC">
        <w:rPr>
          <w:lang/>
        </w:rPr>
        <w:t>ширу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заштиту</w:t>
      </w:r>
      <w:r w:rsidR="00A47AF6" w:rsidRPr="005004EC">
        <w:rPr>
          <w:lang/>
        </w:rPr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оне</w:t>
      </w:r>
      <w:r w:rsidR="00A47AF6" w:rsidRPr="005004EC">
        <w:t xml:space="preserve"> </w:t>
      </w:r>
      <w:r w:rsidRPr="005004EC">
        <w:rPr>
          <w:lang/>
        </w:rPr>
        <w:t>предвиђене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овој</w:t>
      </w:r>
      <w:r w:rsidR="00A47AF6" w:rsidRPr="005004EC">
        <w:t xml:space="preserve"> </w:t>
      </w:r>
      <w:r w:rsidRPr="005004EC">
        <w:t>конвенцији</w:t>
      </w:r>
      <w:r w:rsidR="00A47AF6" w:rsidRPr="005004EC">
        <w:t>.</w:t>
      </w:r>
    </w:p>
    <w:p w14:paraId="6B029120" w14:textId="74118EE6" w:rsidR="00233400" w:rsidRPr="005004EC" w:rsidRDefault="005004EC">
      <w:pPr>
        <w:pStyle w:val="Heading20"/>
        <w:keepNext/>
        <w:keepLines/>
        <w:shd w:val="clear" w:color="auto" w:fill="auto"/>
        <w:spacing w:after="0"/>
        <w:rPr>
          <w:lang w:val="sr-Latn-RS"/>
        </w:rPr>
      </w:pPr>
      <w:bookmarkStart w:id="30" w:name="bookmark30"/>
      <w:bookmarkStart w:id="31" w:name="bookmark31"/>
      <w:r w:rsidRPr="005004EC">
        <w:t>Поглавље</w:t>
      </w:r>
      <w:r w:rsidR="00A47AF6" w:rsidRPr="005004EC">
        <w:t xml:space="preserve"> </w:t>
      </w:r>
      <w:bookmarkEnd w:id="30"/>
      <w:bookmarkEnd w:id="31"/>
      <w:r>
        <w:rPr>
          <w:lang w:val="sr-Latn-RS"/>
        </w:rPr>
        <w:t>III</w:t>
      </w:r>
    </w:p>
    <w:p w14:paraId="5C867142" w14:textId="47A285FC" w:rsidR="00233400" w:rsidRPr="005004EC" w:rsidRDefault="005004EC">
      <w:pPr>
        <w:pStyle w:val="Heading20"/>
        <w:keepNext/>
        <w:keepLines/>
        <w:shd w:val="clear" w:color="auto" w:fill="auto"/>
        <w:spacing w:after="280"/>
      </w:pPr>
      <w:bookmarkStart w:id="32" w:name="bookmark32"/>
      <w:bookmarkStart w:id="33" w:name="bookmark33"/>
      <w:r w:rsidRPr="005004EC">
        <w:rPr>
          <w:lang/>
        </w:rPr>
        <w:t>ПРЕКОГРАНИЧНА</w:t>
      </w:r>
      <w:r w:rsidR="00A47AF6" w:rsidRPr="005004EC">
        <w:rPr>
          <w:lang/>
        </w:rPr>
        <w:t xml:space="preserve"> </w:t>
      </w:r>
      <w:r w:rsidRPr="005004EC">
        <w:t>РАЗМЕНА</w:t>
      </w:r>
      <w:r w:rsidR="00A47AF6" w:rsidRPr="005004EC">
        <w:t xml:space="preserve"> </w:t>
      </w:r>
      <w:r w:rsidRPr="005004EC">
        <w:t>ИНФОРМАЦИЈА</w:t>
      </w:r>
      <w:bookmarkEnd w:id="32"/>
      <w:bookmarkEnd w:id="33"/>
    </w:p>
    <w:p w14:paraId="2CB3DBE7" w14:textId="3E9D0979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12</w:t>
      </w:r>
    </w:p>
    <w:p w14:paraId="0B07E81D" w14:textId="31D731A3" w:rsidR="00233400" w:rsidRPr="005004EC" w:rsidRDefault="005004EC">
      <w:pPr>
        <w:pStyle w:val="BodyText"/>
        <w:shd w:val="clear" w:color="auto" w:fill="auto"/>
        <w:jc w:val="center"/>
      </w:pPr>
      <w:r w:rsidRPr="005004EC">
        <w:rPr>
          <w:b/>
          <w:bCs/>
          <w:lang/>
        </w:rPr>
        <w:t>Прекогранична</w:t>
      </w:r>
      <w:r w:rsidR="00A47AF6" w:rsidRPr="005004EC">
        <w:rPr>
          <w:b/>
          <w:bCs/>
          <w:lang/>
        </w:rPr>
        <w:t xml:space="preserve"> </w:t>
      </w:r>
      <w:r w:rsidRPr="005004EC">
        <w:rPr>
          <w:b/>
          <w:bCs/>
        </w:rPr>
        <w:t>размена</w:t>
      </w:r>
      <w:r w:rsidR="00A47AF6" w:rsidRPr="005004EC">
        <w:rPr>
          <w:b/>
          <w:bCs/>
        </w:rPr>
        <w:t xml:space="preserve"> </w:t>
      </w:r>
      <w:r w:rsidRPr="005004EC">
        <w:rPr>
          <w:b/>
          <w:bCs/>
          <w:lang/>
        </w:rPr>
        <w:t>личних</w:t>
      </w:r>
      <w:r w:rsidR="00A47AF6" w:rsidRPr="005004EC">
        <w:rPr>
          <w:b/>
          <w:bCs/>
          <w:lang/>
        </w:rPr>
        <w:t xml:space="preserve"> </w:t>
      </w:r>
      <w:r w:rsidRPr="005004EC">
        <w:rPr>
          <w:b/>
          <w:bCs/>
        </w:rPr>
        <w:t>података</w:t>
      </w:r>
      <w:r w:rsidR="00A47AF6" w:rsidRPr="005004EC">
        <w:rPr>
          <w:b/>
          <w:bCs/>
        </w:rPr>
        <w:t xml:space="preserve"> </w:t>
      </w:r>
      <w:r w:rsidRPr="005004EC">
        <w:rPr>
          <w:b/>
          <w:bCs/>
        </w:rPr>
        <w:t>и</w:t>
      </w:r>
      <w:r w:rsidR="00A47AF6" w:rsidRPr="005004EC">
        <w:rPr>
          <w:b/>
          <w:bCs/>
        </w:rPr>
        <w:t xml:space="preserve"> </w:t>
      </w:r>
      <w:r w:rsidRPr="005004EC">
        <w:rPr>
          <w:b/>
          <w:bCs/>
          <w:lang/>
        </w:rPr>
        <w:t>домаће</w:t>
      </w:r>
      <w:r w:rsidR="00A47AF6" w:rsidRPr="005004EC">
        <w:rPr>
          <w:b/>
          <w:bCs/>
          <w:lang/>
        </w:rPr>
        <w:t xml:space="preserve"> </w:t>
      </w:r>
      <w:r w:rsidRPr="005004EC">
        <w:rPr>
          <w:b/>
          <w:bCs/>
        </w:rPr>
        <w:t>законодавство</w:t>
      </w:r>
    </w:p>
    <w:p w14:paraId="4960670B" w14:textId="0C411D0F" w:rsidR="00233400" w:rsidRPr="005004EC" w:rsidRDefault="005004EC">
      <w:pPr>
        <w:pStyle w:val="BodyText"/>
        <w:numPr>
          <w:ilvl w:val="0"/>
          <w:numId w:val="9"/>
        </w:numPr>
        <w:shd w:val="clear" w:color="auto" w:fill="auto"/>
        <w:tabs>
          <w:tab w:val="left" w:pos="363"/>
        </w:tabs>
        <w:spacing w:after="260"/>
      </w:pPr>
      <w:r w:rsidRPr="005004EC">
        <w:rPr>
          <w:lang/>
        </w:rPr>
        <w:t>Следеће</w:t>
      </w:r>
      <w:r w:rsidR="00A47AF6" w:rsidRPr="005004EC">
        <w:rPr>
          <w:lang/>
        </w:rPr>
        <w:t xml:space="preserve"> </w:t>
      </w:r>
      <w:r w:rsidRPr="005004EC">
        <w:t>одредбе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примењују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проток</w:t>
      </w:r>
      <w:r w:rsidR="00A47AF6" w:rsidRPr="005004EC">
        <w:t xml:space="preserve"> </w:t>
      </w:r>
      <w:r w:rsidRPr="005004EC">
        <w:t>преко</w:t>
      </w:r>
      <w:r w:rsidR="00A47AF6" w:rsidRPr="005004EC">
        <w:t xml:space="preserve"> </w:t>
      </w:r>
      <w:r w:rsidRPr="005004EC">
        <w:t>националних</w:t>
      </w:r>
      <w:r w:rsidR="00A47AF6" w:rsidRPr="005004EC">
        <w:t xml:space="preserve"> </w:t>
      </w:r>
      <w:r w:rsidRPr="005004EC">
        <w:t>граница</w:t>
      </w:r>
      <w:r w:rsidR="00A47AF6" w:rsidRPr="005004EC">
        <w:t xml:space="preserve">, </w:t>
      </w:r>
      <w:r w:rsidRPr="005004EC">
        <w:t>без</w:t>
      </w:r>
      <w:r w:rsidR="00A47AF6" w:rsidRPr="005004EC">
        <w:t xml:space="preserve"> </w:t>
      </w:r>
      <w:r w:rsidRPr="005004EC">
        <w:t>обзира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медијуме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користе</w:t>
      </w:r>
      <w:r w:rsidR="00A47AF6" w:rsidRPr="005004EC">
        <w:t xml:space="preserve">,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аутоматски</w:t>
      </w:r>
      <w:r w:rsidR="00A47AF6" w:rsidRPr="005004EC">
        <w:t xml:space="preserve"> </w:t>
      </w:r>
      <w:r w:rsidRPr="005004EC">
        <w:rPr>
          <w:lang/>
        </w:rPr>
        <w:t>обрађени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сакупљени</w:t>
      </w:r>
      <w:r w:rsidR="00A47AF6" w:rsidRPr="005004EC">
        <w:t xml:space="preserve"> </w:t>
      </w:r>
      <w:r w:rsidRPr="005004EC">
        <w:t>ради</w:t>
      </w:r>
      <w:r w:rsidR="00A47AF6" w:rsidRPr="005004EC">
        <w:t xml:space="preserve"> </w:t>
      </w:r>
      <w:r w:rsidRPr="005004EC">
        <w:t>такве</w:t>
      </w:r>
      <w:r w:rsidR="00A47AF6" w:rsidRPr="005004EC">
        <w:t xml:space="preserve"> </w:t>
      </w:r>
      <w:r w:rsidRPr="005004EC">
        <w:t>обраде</w:t>
      </w:r>
      <w:r w:rsidR="00A47AF6" w:rsidRPr="005004EC">
        <w:t>.</w:t>
      </w:r>
    </w:p>
    <w:p w14:paraId="125DE7EB" w14:textId="04649398" w:rsidR="00233400" w:rsidRPr="005004EC" w:rsidRDefault="005004EC">
      <w:pPr>
        <w:pStyle w:val="BodyText"/>
        <w:numPr>
          <w:ilvl w:val="0"/>
          <w:numId w:val="9"/>
        </w:numPr>
        <w:shd w:val="clear" w:color="auto" w:fill="auto"/>
        <w:tabs>
          <w:tab w:val="left" w:pos="363"/>
        </w:tabs>
        <w:spacing w:after="260"/>
      </w:pPr>
      <w:r w:rsidRPr="005004EC">
        <w:t>Једна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, </w:t>
      </w:r>
      <w:r w:rsidRPr="005004EC">
        <w:t>само</w:t>
      </w:r>
      <w:r w:rsidR="00A47AF6" w:rsidRPr="005004EC">
        <w:t xml:space="preserve"> </w:t>
      </w:r>
      <w:r w:rsidRPr="005004EC">
        <w:t>ради</w:t>
      </w:r>
      <w:r w:rsidR="00A47AF6" w:rsidRPr="005004EC">
        <w:t xml:space="preserve"> </w:t>
      </w:r>
      <w:r w:rsidRPr="005004EC">
        <w:rPr>
          <w:lang/>
        </w:rPr>
        <w:t>заштите</w:t>
      </w:r>
      <w:r w:rsidR="00A47AF6" w:rsidRPr="005004EC">
        <w:rPr>
          <w:lang/>
        </w:rPr>
        <w:t xml:space="preserve"> </w:t>
      </w:r>
      <w:r w:rsidRPr="005004EC">
        <w:t>приватности</w:t>
      </w:r>
      <w:r w:rsidR="00A47AF6" w:rsidRPr="005004EC">
        <w:t xml:space="preserve">, </w:t>
      </w:r>
      <w:r w:rsidRPr="005004EC">
        <w:t>да</w:t>
      </w:r>
      <w:r w:rsidR="00A47AF6" w:rsidRPr="005004EC">
        <w:t xml:space="preserve"> </w:t>
      </w:r>
      <w:r w:rsidRPr="005004EC">
        <w:t>забрани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lastRenderedPageBreak/>
        <w:t>услови</w:t>
      </w:r>
      <w:r w:rsidR="00A47AF6" w:rsidRPr="005004EC">
        <w:t xml:space="preserve"> </w:t>
      </w:r>
      <w:r w:rsidRPr="005004EC">
        <w:t>издавање</w:t>
      </w:r>
      <w:r w:rsidR="00A47AF6" w:rsidRPr="005004EC">
        <w:t xml:space="preserve"> </w:t>
      </w:r>
      <w:r w:rsidRPr="005004EC">
        <w:t>некакве</w:t>
      </w:r>
      <w:r w:rsidR="00A47AF6" w:rsidRPr="005004EC">
        <w:t xml:space="preserve"> </w:t>
      </w:r>
      <w:r w:rsidRPr="005004EC">
        <w:t>специјалне</w:t>
      </w:r>
      <w:r w:rsidR="00A47AF6" w:rsidRPr="005004EC">
        <w:t xml:space="preserve"> </w:t>
      </w:r>
      <w:r w:rsidRPr="005004EC">
        <w:t>дозволе</w:t>
      </w:r>
      <w:r w:rsidR="00A47AF6" w:rsidRPr="005004EC">
        <w:t xml:space="preserve">, </w:t>
      </w:r>
      <w:r w:rsidRPr="005004EC">
        <w:rPr>
          <w:lang/>
        </w:rPr>
        <w:t>прекогранични</w:t>
      </w:r>
      <w:r w:rsidR="00A47AF6" w:rsidRPr="005004EC">
        <w:rPr>
          <w:lang/>
        </w:rPr>
        <w:t xml:space="preserve"> </w:t>
      </w:r>
      <w:r w:rsidRPr="005004EC">
        <w:t>проток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територију</w:t>
      </w:r>
      <w:r w:rsidR="00A47AF6" w:rsidRPr="005004EC">
        <w:t xml:space="preserve"> </w:t>
      </w:r>
      <w:r w:rsidRPr="005004EC">
        <w:t>неке</w:t>
      </w:r>
      <w:r w:rsidR="00A47AF6" w:rsidRPr="005004EC">
        <w:t xml:space="preserve"> </w:t>
      </w:r>
      <w:r w:rsidRPr="005004EC">
        <w:t>друге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>.</w:t>
      </w:r>
    </w:p>
    <w:p w14:paraId="3796CA75" w14:textId="0E2E7199" w:rsidR="00233400" w:rsidRPr="005004EC" w:rsidRDefault="005004EC">
      <w:pPr>
        <w:pStyle w:val="BodyText"/>
        <w:numPr>
          <w:ilvl w:val="0"/>
          <w:numId w:val="9"/>
        </w:numPr>
        <w:shd w:val="clear" w:color="auto" w:fill="auto"/>
        <w:tabs>
          <w:tab w:val="left" w:pos="363"/>
        </w:tabs>
        <w:spacing w:after="260"/>
      </w:pPr>
      <w:r w:rsidRPr="005004EC">
        <w:rPr>
          <w:lang/>
        </w:rPr>
        <w:t>Међутим</w:t>
      </w:r>
      <w:r w:rsidR="00A47AF6" w:rsidRPr="005004EC">
        <w:rPr>
          <w:lang/>
        </w:rPr>
        <w:t xml:space="preserve">, </w:t>
      </w: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има</w:t>
      </w:r>
      <w:r w:rsidR="00A47AF6" w:rsidRPr="005004EC">
        <w:t xml:space="preserve"> </w:t>
      </w:r>
      <w:r w:rsidRPr="005004EC">
        <w:rPr>
          <w:lang/>
        </w:rPr>
        <w:t>могућност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одступи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одредбе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t>става</w:t>
      </w:r>
      <w:r w:rsidR="00A47AF6" w:rsidRPr="005004EC">
        <w:t xml:space="preserve"> 2, </w:t>
      </w:r>
      <w:r w:rsidRPr="005004EC">
        <w:t>и</w:t>
      </w:r>
      <w:r w:rsidR="00A47AF6" w:rsidRPr="005004EC">
        <w:t xml:space="preserve"> </w:t>
      </w:r>
      <w:r w:rsidRPr="005004EC">
        <w:t>то</w:t>
      </w:r>
      <w:r w:rsidR="00A47AF6" w:rsidRPr="005004EC">
        <w:t>:</w:t>
      </w:r>
    </w:p>
    <w:p w14:paraId="2EE1CB2A" w14:textId="1CF58C35" w:rsidR="00233400" w:rsidRPr="005004EC" w:rsidRDefault="005004EC">
      <w:pPr>
        <w:pStyle w:val="BodyText"/>
        <w:numPr>
          <w:ilvl w:val="0"/>
          <w:numId w:val="10"/>
        </w:numPr>
        <w:shd w:val="clear" w:color="auto" w:fill="auto"/>
        <w:tabs>
          <w:tab w:val="left" w:pos="450"/>
        </w:tabs>
        <w:spacing w:after="260"/>
      </w:pPr>
      <w:r w:rsidRPr="005004EC">
        <w:t>ако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њеном</w:t>
      </w:r>
      <w:r w:rsidR="00A47AF6" w:rsidRPr="005004EC">
        <w:t xml:space="preserve"> </w:t>
      </w:r>
      <w:r w:rsidRPr="005004EC">
        <w:t>законодавству</w:t>
      </w:r>
      <w:r w:rsidR="00A47AF6" w:rsidRPr="005004EC">
        <w:t xml:space="preserve"> </w:t>
      </w:r>
      <w:r w:rsidRPr="005004EC">
        <w:t>постоје</w:t>
      </w:r>
      <w:r w:rsidR="00A47AF6" w:rsidRPr="005004EC">
        <w:t xml:space="preserve"> </w:t>
      </w:r>
      <w:r w:rsidRPr="005004EC">
        <w:t>посебни</w:t>
      </w:r>
      <w:r w:rsidR="00A47AF6" w:rsidRPr="005004EC">
        <w:t xml:space="preserve"> </w:t>
      </w:r>
      <w:r w:rsidRPr="005004EC">
        <w:t>прописи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неке</w:t>
      </w:r>
      <w:r w:rsidR="00A47AF6" w:rsidRPr="005004EC">
        <w:t xml:space="preserve"> </w:t>
      </w:r>
      <w:r w:rsidRPr="005004EC">
        <w:t>категорије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аутоматизованих</w:t>
      </w:r>
      <w:r w:rsidR="00A47AF6" w:rsidRPr="005004EC">
        <w:t xml:space="preserve"> </w:t>
      </w:r>
      <w:r w:rsidRPr="005004EC">
        <w:t>збирки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личним</w:t>
      </w:r>
      <w:r w:rsidR="00A47AF6" w:rsidRPr="005004EC">
        <w:rPr>
          <w:lang/>
        </w:rPr>
        <w:t xml:space="preserve"> </w:t>
      </w:r>
      <w:r w:rsidRPr="005004EC">
        <w:t>подацима</w:t>
      </w:r>
      <w:r w:rsidR="00A47AF6" w:rsidRPr="005004EC">
        <w:t xml:space="preserve">, </w:t>
      </w:r>
      <w:r w:rsidRPr="005004EC">
        <w:t>због</w:t>
      </w:r>
      <w:r w:rsidR="00A47AF6" w:rsidRPr="005004EC">
        <w:t xml:space="preserve"> </w:t>
      </w:r>
      <w:r w:rsidRPr="005004EC">
        <w:t>карактера</w:t>
      </w:r>
      <w:r w:rsidR="00A47AF6" w:rsidRPr="005004EC">
        <w:t xml:space="preserve"> </w:t>
      </w:r>
      <w:r w:rsidRPr="005004EC">
        <w:t>тих</w:t>
      </w:r>
      <w:r w:rsidR="00A47AF6" w:rsidRPr="005004EC"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збирки</w:t>
      </w:r>
      <w:r w:rsidR="00A47AF6" w:rsidRPr="005004EC">
        <w:t xml:space="preserve">, </w:t>
      </w:r>
      <w:r w:rsidRPr="005004EC">
        <w:t>осим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прописима</w:t>
      </w:r>
      <w:r w:rsidR="00A47AF6" w:rsidRPr="005004EC">
        <w:t xml:space="preserve"> </w:t>
      </w:r>
      <w:r w:rsidRPr="005004EC">
        <w:t>друге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истоветна</w:t>
      </w:r>
      <w:r w:rsidR="00A47AF6" w:rsidRPr="005004EC">
        <w:t xml:space="preserve"> </w:t>
      </w:r>
      <w:r w:rsidRPr="005004EC">
        <w:rPr>
          <w:lang/>
        </w:rPr>
        <w:t>заштита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већ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предвиђена</w:t>
      </w:r>
      <w:r w:rsidR="00A47AF6" w:rsidRPr="005004EC">
        <w:rPr>
          <w:lang/>
        </w:rPr>
        <w:t>;</w:t>
      </w:r>
    </w:p>
    <w:p w14:paraId="273BC9E0" w14:textId="6A28A702" w:rsidR="00233400" w:rsidRPr="005004EC" w:rsidRDefault="005004EC">
      <w:pPr>
        <w:pStyle w:val="BodyText"/>
        <w:numPr>
          <w:ilvl w:val="0"/>
          <w:numId w:val="10"/>
        </w:numPr>
        <w:shd w:val="clear" w:color="auto" w:fill="auto"/>
        <w:tabs>
          <w:tab w:val="left" w:pos="450"/>
        </w:tabs>
        <w:spacing w:after="260"/>
      </w:pPr>
      <w:r w:rsidRPr="005004EC">
        <w:t>кад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проток</w:t>
      </w:r>
      <w:r w:rsidR="00A47AF6" w:rsidRPr="005004EC">
        <w:t xml:space="preserve"> </w:t>
      </w:r>
      <w:r w:rsidRPr="005004EC">
        <w:rPr>
          <w:lang/>
        </w:rPr>
        <w:t>врши</w:t>
      </w:r>
      <w:r w:rsidR="00A47AF6" w:rsidRPr="005004EC">
        <w:rPr>
          <w:lang/>
        </w:rPr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њене</w:t>
      </w:r>
      <w:r w:rsidR="00A47AF6" w:rsidRPr="005004EC">
        <w:t xml:space="preserve"> </w:t>
      </w:r>
      <w:r w:rsidRPr="005004EC">
        <w:t>територије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територију</w:t>
      </w:r>
      <w:r w:rsidR="00A47AF6" w:rsidRPr="005004EC">
        <w:t xml:space="preserve"> </w:t>
      </w:r>
      <w:r w:rsidRPr="005004EC">
        <w:t>неке</w:t>
      </w:r>
      <w:r w:rsidR="00A47AF6" w:rsidRPr="005004EC"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није</w:t>
      </w:r>
      <w:r w:rsidR="00A47AF6" w:rsidRPr="005004EC">
        <w:t xml:space="preserve"> </w:t>
      </w:r>
      <w:r w:rsidRPr="005004EC">
        <w:t>потписница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посредством</w:t>
      </w:r>
      <w:r w:rsidR="00A47AF6" w:rsidRPr="005004EC">
        <w:t xml:space="preserve"> </w:t>
      </w:r>
      <w:r w:rsidRPr="005004EC">
        <w:t>неке</w:t>
      </w:r>
      <w:r w:rsidR="00A47AF6" w:rsidRPr="005004EC">
        <w:t xml:space="preserve"> </w:t>
      </w:r>
      <w:r w:rsidRPr="005004EC">
        <w:t>друге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ради</w:t>
      </w:r>
      <w:r w:rsidR="00A47AF6" w:rsidRPr="005004EC">
        <w:t xml:space="preserve"> </w:t>
      </w:r>
      <w:r w:rsidRPr="005004EC">
        <w:rPr>
          <w:lang/>
        </w:rPr>
        <w:t>обезбеђења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такав</w:t>
      </w:r>
      <w:r w:rsidR="00A47AF6" w:rsidRPr="005004EC">
        <w:t xml:space="preserve"> </w:t>
      </w:r>
      <w:r w:rsidRPr="005004EC">
        <w:t>проток</w:t>
      </w:r>
      <w:r w:rsidR="00A47AF6" w:rsidRPr="005004EC">
        <w:t xml:space="preserve"> </w:t>
      </w:r>
      <w:r w:rsidRPr="005004EC">
        <w:rPr>
          <w:lang/>
        </w:rPr>
        <w:t>врши</w:t>
      </w:r>
      <w:r w:rsidR="00A47AF6" w:rsidRPr="005004EC">
        <w:rPr>
          <w:lang/>
        </w:rPr>
        <w:t xml:space="preserve"> </w:t>
      </w:r>
      <w:r w:rsidRPr="005004EC">
        <w:t>мимо</w:t>
      </w:r>
      <w:r w:rsidR="00A47AF6" w:rsidRPr="005004EC">
        <w:t xml:space="preserve"> </w:t>
      </w:r>
      <w:r w:rsidRPr="005004EC">
        <w:t>законодавства</w:t>
      </w:r>
      <w:r w:rsidR="00A47AF6" w:rsidRPr="005004EC">
        <w:t xml:space="preserve"> </w:t>
      </w:r>
      <w:r w:rsidRPr="005004EC">
        <w:t>те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, </w:t>
      </w:r>
      <w:r w:rsidRPr="005004EC">
        <w:t>као</w:t>
      </w:r>
      <w:r w:rsidR="00A47AF6" w:rsidRPr="005004EC">
        <w:t xml:space="preserve"> </w:t>
      </w:r>
      <w:r w:rsidRPr="005004EC">
        <w:rPr>
          <w:lang/>
        </w:rPr>
        <w:t>што</w:t>
      </w:r>
      <w:r w:rsidR="00A47AF6" w:rsidRPr="005004EC">
        <w:rPr>
          <w:lang/>
        </w:rPr>
        <w:t xml:space="preserve"> </w:t>
      </w:r>
      <w:r w:rsidRPr="005004EC">
        <w:t>је</w:t>
      </w:r>
      <w:r w:rsidR="00A47AF6" w:rsidRPr="005004EC">
        <w:t xml:space="preserve"> </w:t>
      </w:r>
      <w:r w:rsidRPr="005004EC">
        <w:rPr>
          <w:lang/>
        </w:rPr>
        <w:t>назначено</w:t>
      </w:r>
      <w:r w:rsidR="00A47AF6" w:rsidRPr="005004EC">
        <w:rPr>
          <w:lang/>
        </w:rPr>
        <w:t xml:space="preserve"> </w:t>
      </w:r>
      <w:r w:rsidRPr="005004EC">
        <w:t>на</w:t>
      </w:r>
      <w:r w:rsidR="00A47AF6" w:rsidRPr="005004EC">
        <w:t xml:space="preserve"> </w:t>
      </w:r>
      <w:r w:rsidRPr="005004EC">
        <w:rPr>
          <w:lang/>
        </w:rPr>
        <w:t>почетку</w:t>
      </w:r>
      <w:r w:rsidR="00A47AF6" w:rsidRPr="005004EC">
        <w:rPr>
          <w:lang/>
        </w:rPr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става</w:t>
      </w:r>
      <w:r w:rsidR="00A47AF6" w:rsidRPr="005004EC">
        <w:t>.</w:t>
      </w:r>
    </w:p>
    <w:p w14:paraId="3BBC5205" w14:textId="470086EB" w:rsidR="00233400" w:rsidRPr="005004EC" w:rsidRDefault="005004EC">
      <w:pPr>
        <w:pStyle w:val="Heading20"/>
        <w:keepNext/>
        <w:keepLines/>
        <w:shd w:val="clear" w:color="auto" w:fill="auto"/>
        <w:spacing w:after="0"/>
        <w:rPr>
          <w:lang w:val="sr-Latn-RS"/>
        </w:rPr>
      </w:pPr>
      <w:bookmarkStart w:id="34" w:name="bookmark34"/>
      <w:bookmarkStart w:id="35" w:name="bookmark35"/>
      <w:r w:rsidRPr="005004EC">
        <w:t>Поглавље</w:t>
      </w:r>
      <w:r w:rsidR="00A47AF6" w:rsidRPr="005004EC">
        <w:t xml:space="preserve"> </w:t>
      </w:r>
      <w:bookmarkEnd w:id="34"/>
      <w:bookmarkEnd w:id="35"/>
      <w:r>
        <w:rPr>
          <w:lang w:val="sr-Latn-RS"/>
        </w:rPr>
        <w:t>IV</w:t>
      </w:r>
    </w:p>
    <w:p w14:paraId="42A353C5" w14:textId="7FC8EEAA" w:rsidR="00233400" w:rsidRPr="005004EC" w:rsidRDefault="005004EC">
      <w:pPr>
        <w:pStyle w:val="Heading20"/>
        <w:keepNext/>
        <w:keepLines/>
        <w:shd w:val="clear" w:color="auto" w:fill="auto"/>
      </w:pPr>
      <w:bookmarkStart w:id="36" w:name="bookmark36"/>
      <w:bookmarkStart w:id="37" w:name="bookmark37"/>
      <w:r w:rsidRPr="005004EC">
        <w:rPr>
          <w:lang/>
        </w:rPr>
        <w:t>МЕЂУСОБНА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ПОМОЋ</w:t>
      </w:r>
      <w:bookmarkEnd w:id="36"/>
      <w:bookmarkEnd w:id="37"/>
    </w:p>
    <w:p w14:paraId="0ED19120" w14:textId="00D567D1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13</w:t>
      </w:r>
    </w:p>
    <w:p w14:paraId="18B922F6" w14:textId="5E694035" w:rsidR="00233400" w:rsidRPr="005004EC" w:rsidRDefault="005004EC">
      <w:pPr>
        <w:pStyle w:val="Heading30"/>
        <w:keepNext/>
        <w:keepLines/>
        <w:shd w:val="clear" w:color="auto" w:fill="auto"/>
        <w:spacing w:after="260"/>
      </w:pPr>
      <w:bookmarkStart w:id="38" w:name="bookmark38"/>
      <w:bookmarkStart w:id="39" w:name="bookmark39"/>
      <w:r w:rsidRPr="005004EC">
        <w:t>Сарадња</w:t>
      </w:r>
      <w:r w:rsidR="00A47AF6" w:rsidRPr="005004EC">
        <w:t xml:space="preserve"> </w:t>
      </w:r>
      <w:r w:rsidRPr="005004EC">
        <w:rPr>
          <w:lang/>
        </w:rPr>
        <w:t>међу</w:t>
      </w:r>
      <w:r w:rsidR="00A47AF6" w:rsidRPr="005004EC">
        <w:rPr>
          <w:lang/>
        </w:rPr>
        <w:t xml:space="preserve"> </w:t>
      </w:r>
      <w:r w:rsidRPr="005004EC">
        <w:t>странама</w:t>
      </w:r>
      <w:r w:rsidR="00A47AF6" w:rsidRPr="005004EC">
        <w:t xml:space="preserve"> </w:t>
      </w:r>
      <w:r w:rsidRPr="005004EC">
        <w:t>уговорницама</w:t>
      </w:r>
      <w:bookmarkEnd w:id="38"/>
      <w:bookmarkEnd w:id="39"/>
    </w:p>
    <w:p w14:paraId="117F02E6" w14:textId="572FCF9E" w:rsidR="00233400" w:rsidRPr="005004EC" w:rsidRDefault="005004EC">
      <w:pPr>
        <w:pStyle w:val="BodyText"/>
        <w:numPr>
          <w:ilvl w:val="0"/>
          <w:numId w:val="11"/>
        </w:numPr>
        <w:shd w:val="clear" w:color="auto" w:fill="auto"/>
        <w:tabs>
          <w:tab w:val="left" w:pos="363"/>
        </w:tabs>
        <w:spacing w:after="260"/>
      </w:pP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предузимају</w:t>
      </w:r>
      <w:r w:rsidR="00A47AF6" w:rsidRPr="005004EC">
        <w:t xml:space="preserve"> </w:t>
      </w:r>
      <w:r w:rsidRPr="005004EC">
        <w:t>обавезу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међусобно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потпомажу</w:t>
      </w:r>
      <w:r w:rsidR="00A47AF6" w:rsidRPr="005004EC">
        <w:rPr>
          <w:lang/>
        </w:rPr>
        <w:t xml:space="preserve"> </w:t>
      </w:r>
      <w:r w:rsidRPr="005004EC">
        <w:t>приликом</w:t>
      </w:r>
      <w:r w:rsidR="00A47AF6" w:rsidRPr="005004EC">
        <w:t xml:space="preserve"> </w:t>
      </w:r>
      <w:r w:rsidRPr="005004EC">
        <w:rPr>
          <w:lang/>
        </w:rPr>
        <w:t>спровођења</w:t>
      </w:r>
      <w:r w:rsidR="00A47AF6" w:rsidRPr="005004EC">
        <w:rPr>
          <w:lang/>
        </w:rPr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>.</w:t>
      </w:r>
    </w:p>
    <w:p w14:paraId="509EE8A0" w14:textId="36E4C21F" w:rsidR="00233400" w:rsidRPr="005004EC" w:rsidRDefault="005004EC">
      <w:pPr>
        <w:pStyle w:val="BodyText"/>
        <w:numPr>
          <w:ilvl w:val="0"/>
          <w:numId w:val="11"/>
        </w:numPr>
        <w:shd w:val="clear" w:color="auto" w:fill="auto"/>
        <w:tabs>
          <w:tab w:val="left" w:pos="363"/>
        </w:tabs>
        <w:spacing w:after="260"/>
      </w:pPr>
      <w:r w:rsidRPr="005004EC">
        <w:t>У</w:t>
      </w:r>
      <w:r w:rsidR="00A47AF6" w:rsidRPr="005004EC">
        <w:t xml:space="preserve"> </w:t>
      </w:r>
      <w:r w:rsidRPr="005004EC">
        <w:t>ту</w:t>
      </w:r>
      <w:r w:rsidR="00A47AF6" w:rsidRPr="005004EC">
        <w:t xml:space="preserve"> </w:t>
      </w:r>
      <w:r w:rsidRPr="005004EC">
        <w:t>сврху</w:t>
      </w:r>
      <w:r w:rsidR="00A47AF6" w:rsidRPr="005004EC">
        <w:t>:</w:t>
      </w:r>
    </w:p>
    <w:p w14:paraId="7B4F2F5E" w14:textId="5CAEAC36" w:rsidR="00233400" w:rsidRPr="005004EC" w:rsidRDefault="005004EC">
      <w:pPr>
        <w:pStyle w:val="BodyText"/>
        <w:numPr>
          <w:ilvl w:val="0"/>
          <w:numId w:val="12"/>
        </w:numPr>
        <w:shd w:val="clear" w:color="auto" w:fill="auto"/>
        <w:tabs>
          <w:tab w:val="left" w:pos="450"/>
        </w:tabs>
        <w:spacing w:after="260"/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rPr>
          <w:lang/>
        </w:rPr>
        <w:t>одређује</w:t>
      </w:r>
      <w:r w:rsidR="00A47AF6" w:rsidRPr="005004EC">
        <w:rPr>
          <w:lang/>
        </w:rPr>
        <w:t xml:space="preserve"> </w:t>
      </w:r>
      <w:r w:rsidRPr="005004EC">
        <w:t>један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rPr>
          <w:lang/>
        </w:rPr>
        <w:t>више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надлежних</w:t>
      </w:r>
      <w:r w:rsidR="00A47AF6" w:rsidRPr="005004EC">
        <w:rPr>
          <w:lang/>
        </w:rPr>
        <w:t xml:space="preserve"> </w:t>
      </w:r>
      <w:r w:rsidRPr="005004EC">
        <w:t>органа</w:t>
      </w:r>
      <w:r w:rsidR="00A47AF6" w:rsidRPr="005004EC">
        <w:t xml:space="preserve"> </w:t>
      </w:r>
      <w:r w:rsidRPr="005004EC">
        <w:rPr>
          <w:lang/>
        </w:rPr>
        <w:t>чији</w:t>
      </w:r>
      <w:r w:rsidR="00A47AF6" w:rsidRPr="005004EC">
        <w:rPr>
          <w:lang/>
        </w:rPr>
        <w:t xml:space="preserve"> </w:t>
      </w:r>
      <w:r w:rsidRPr="005004EC">
        <w:t>назив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адресу</w:t>
      </w:r>
      <w:r w:rsidR="00A47AF6" w:rsidRPr="005004EC">
        <w:t xml:space="preserve"> </w:t>
      </w:r>
      <w:r w:rsidRPr="005004EC">
        <w:t>доставља</w:t>
      </w:r>
      <w:r w:rsidR="00A47AF6" w:rsidRPr="005004EC">
        <w:t xml:space="preserve"> </w:t>
      </w:r>
      <w:r w:rsidRPr="005004EC">
        <w:t>генералном</w:t>
      </w:r>
      <w:r w:rsidR="00A47AF6" w:rsidRPr="005004EC">
        <w:t xml:space="preserve"> </w:t>
      </w:r>
      <w:r w:rsidRPr="005004EC">
        <w:t>секретару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>,</w:t>
      </w:r>
    </w:p>
    <w:p w14:paraId="27D922E9" w14:textId="747AAA96" w:rsidR="00233400" w:rsidRPr="005004EC" w:rsidRDefault="005004EC">
      <w:pPr>
        <w:pStyle w:val="BodyText"/>
        <w:numPr>
          <w:ilvl w:val="0"/>
          <w:numId w:val="12"/>
        </w:numPr>
        <w:shd w:val="clear" w:color="auto" w:fill="auto"/>
        <w:tabs>
          <w:tab w:val="left" w:pos="450"/>
        </w:tabs>
        <w:spacing w:after="260"/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одредила</w:t>
      </w:r>
      <w:r w:rsidR="00A47AF6" w:rsidRPr="005004EC">
        <w:t xml:space="preserve"> </w:t>
      </w:r>
      <w:r w:rsidRPr="005004EC">
        <w:rPr>
          <w:lang/>
        </w:rPr>
        <w:t>више</w:t>
      </w:r>
      <w:r w:rsidR="00A47AF6" w:rsidRPr="005004EC">
        <w:rPr>
          <w:lang/>
        </w:rPr>
        <w:t xml:space="preserve"> </w:t>
      </w:r>
      <w:r w:rsidRPr="005004EC">
        <w:t>органа</w:t>
      </w:r>
      <w:r w:rsidR="00A47AF6" w:rsidRPr="005004EC">
        <w:t xml:space="preserve"> </w:t>
      </w:r>
      <w:r w:rsidRPr="005004EC">
        <w:rPr>
          <w:lang/>
        </w:rPr>
        <w:t>назначава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саопштењу</w:t>
      </w:r>
      <w:r w:rsidR="00A47AF6" w:rsidRPr="005004EC">
        <w:rPr>
          <w:lang/>
        </w:rPr>
        <w:t xml:space="preserve"> </w:t>
      </w:r>
      <w:r w:rsidRPr="005004EC">
        <w:t>поменутом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претходном</w:t>
      </w:r>
      <w:r w:rsidR="00A47AF6" w:rsidRPr="005004EC">
        <w:t xml:space="preserve"> </w:t>
      </w:r>
      <w:r w:rsidRPr="005004EC">
        <w:t>ставу</w:t>
      </w:r>
      <w:r w:rsidR="00A47AF6" w:rsidRPr="005004EC">
        <w:t xml:space="preserve"> </w:t>
      </w:r>
      <w:r w:rsidRPr="005004EC">
        <w:t>врсту</w:t>
      </w:r>
      <w:r w:rsidR="00A47AF6" w:rsidRPr="005004EC">
        <w:t xml:space="preserve"> </w:t>
      </w:r>
      <w:r w:rsidRPr="005004EC">
        <w:rPr>
          <w:lang/>
        </w:rPr>
        <w:t>надлежности</w:t>
      </w:r>
      <w:r w:rsidR="00A47AF6" w:rsidRPr="005004EC">
        <w:rPr>
          <w:lang/>
        </w:rPr>
        <w:t xml:space="preserve"> </w:t>
      </w:r>
      <w:r w:rsidRPr="005004EC">
        <w:t>тих</w:t>
      </w:r>
      <w:r w:rsidR="00A47AF6" w:rsidRPr="005004EC">
        <w:t xml:space="preserve"> </w:t>
      </w:r>
      <w:r w:rsidRPr="005004EC">
        <w:t>органа</w:t>
      </w:r>
      <w:r w:rsidR="00A47AF6" w:rsidRPr="005004EC">
        <w:t>.</w:t>
      </w:r>
    </w:p>
    <w:p w14:paraId="501CFE90" w14:textId="64A0627C" w:rsidR="00233400" w:rsidRPr="005004EC" w:rsidRDefault="005004EC">
      <w:pPr>
        <w:pStyle w:val="BodyText"/>
        <w:numPr>
          <w:ilvl w:val="0"/>
          <w:numId w:val="11"/>
        </w:numPr>
        <w:shd w:val="clear" w:color="auto" w:fill="auto"/>
        <w:tabs>
          <w:tab w:val="left" w:pos="363"/>
        </w:tabs>
        <w:spacing w:after="260"/>
      </w:pPr>
      <w:r w:rsidRPr="005004EC">
        <w:rPr>
          <w:lang/>
        </w:rPr>
        <w:t>Надлежни</w:t>
      </w:r>
      <w:r w:rsidR="00A47AF6" w:rsidRPr="005004EC">
        <w:rPr>
          <w:lang/>
        </w:rPr>
        <w:t xml:space="preserve"> </w:t>
      </w:r>
      <w:r w:rsidRPr="005004EC">
        <w:t>орган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одреди</w:t>
      </w:r>
      <w:r w:rsidR="00A47AF6" w:rsidRPr="005004EC">
        <w:t xml:space="preserve"> </w:t>
      </w:r>
      <w:r w:rsidRPr="005004EC">
        <w:t>једна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, </w:t>
      </w:r>
      <w:r w:rsidRPr="005004EC">
        <w:t>на</w:t>
      </w:r>
      <w:r w:rsidR="00A47AF6" w:rsidRPr="005004EC">
        <w:t xml:space="preserve"> </w:t>
      </w:r>
      <w:r w:rsidRPr="005004EC">
        <w:t>захтев</w:t>
      </w:r>
      <w:r w:rsidR="00A47AF6" w:rsidRPr="005004EC">
        <w:t xml:space="preserve"> </w:t>
      </w:r>
      <w:r w:rsidRPr="005004EC">
        <w:rPr>
          <w:lang/>
        </w:rPr>
        <w:t>надлежног</w:t>
      </w:r>
      <w:r w:rsidR="00A47AF6" w:rsidRPr="005004EC">
        <w:rPr>
          <w:lang/>
        </w:rPr>
        <w:t xml:space="preserve"> </w:t>
      </w:r>
      <w:r w:rsidRPr="005004EC">
        <w:t>органа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одреди</w:t>
      </w:r>
      <w:r w:rsidR="00A47AF6" w:rsidRPr="005004EC">
        <w:t xml:space="preserve"> </w:t>
      </w:r>
      <w:r w:rsidRPr="005004EC">
        <w:t>нека</w:t>
      </w:r>
      <w:r w:rsidR="00A47AF6" w:rsidRPr="005004EC">
        <w:t xml:space="preserve"> </w:t>
      </w:r>
      <w:r w:rsidRPr="005004EC">
        <w:t>друга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>:</w:t>
      </w:r>
    </w:p>
    <w:p w14:paraId="035EC3D1" w14:textId="1642DB9E" w:rsidR="00233400" w:rsidRPr="005004EC" w:rsidRDefault="00A47AF6">
      <w:pPr>
        <w:pStyle w:val="BodyText"/>
        <w:shd w:val="clear" w:color="auto" w:fill="auto"/>
        <w:spacing w:after="260"/>
      </w:pPr>
      <w:r w:rsidRPr="005004EC">
        <w:t>(</w:t>
      </w:r>
      <w:r w:rsidR="005004EC" w:rsidRPr="005004EC">
        <w:t>а</w:t>
      </w:r>
      <w:r w:rsidRPr="005004EC">
        <w:t xml:space="preserve">) </w:t>
      </w:r>
      <w:r w:rsidR="005004EC" w:rsidRPr="005004EC">
        <w:rPr>
          <w:lang/>
        </w:rPr>
        <w:t>достављаће</w:t>
      </w:r>
      <w:r w:rsidRPr="005004EC">
        <w:rPr>
          <w:lang/>
        </w:rPr>
        <w:t xml:space="preserve"> </w:t>
      </w:r>
      <w:r w:rsidR="005004EC" w:rsidRPr="005004EC">
        <w:t>информације</w:t>
      </w:r>
      <w:r w:rsidRPr="005004EC">
        <w:t xml:space="preserve"> </w:t>
      </w:r>
      <w:r w:rsidR="005004EC" w:rsidRPr="005004EC">
        <w:t>о</w:t>
      </w:r>
      <w:r w:rsidRPr="005004EC">
        <w:t xml:space="preserve"> </w:t>
      </w:r>
      <w:r w:rsidR="005004EC" w:rsidRPr="005004EC">
        <w:t>свом</w:t>
      </w:r>
      <w:r w:rsidRPr="005004EC">
        <w:t xml:space="preserve"> </w:t>
      </w:r>
      <w:r w:rsidR="005004EC" w:rsidRPr="005004EC">
        <w:t>правном</w:t>
      </w:r>
      <w:r w:rsidRPr="005004EC">
        <w:t xml:space="preserve"> </w:t>
      </w:r>
      <w:r w:rsidR="005004EC" w:rsidRPr="005004EC">
        <w:t>систему</w:t>
      </w:r>
      <w:r w:rsidRPr="005004EC"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t>административној</w:t>
      </w:r>
      <w:r w:rsidRPr="005004EC">
        <w:t xml:space="preserve"> </w:t>
      </w:r>
      <w:r w:rsidR="005004EC" w:rsidRPr="005004EC">
        <w:t>пракси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области</w:t>
      </w:r>
      <w:r w:rsidRPr="005004EC">
        <w:t xml:space="preserve"> </w:t>
      </w:r>
      <w:r w:rsidR="005004EC" w:rsidRPr="005004EC">
        <w:rPr>
          <w:lang/>
        </w:rPr>
        <w:t>заштите</w:t>
      </w:r>
      <w:r w:rsidRPr="005004EC">
        <w:rPr>
          <w:lang/>
        </w:rPr>
        <w:t xml:space="preserve"> </w:t>
      </w:r>
      <w:r w:rsidR="005004EC" w:rsidRPr="005004EC">
        <w:t>података</w:t>
      </w:r>
      <w:r w:rsidRPr="005004EC">
        <w:t>;</w:t>
      </w:r>
    </w:p>
    <w:p w14:paraId="658AD2CF" w14:textId="18CF562E" w:rsidR="00233400" w:rsidRPr="005004EC" w:rsidRDefault="00A47AF6">
      <w:pPr>
        <w:pStyle w:val="BodyText"/>
        <w:shd w:val="clear" w:color="auto" w:fill="auto"/>
        <w:spacing w:after="260"/>
      </w:pPr>
      <w:r w:rsidRPr="005004EC">
        <w:t>(</w:t>
      </w:r>
      <w:r w:rsidR="005004EC" w:rsidRPr="005004EC">
        <w:t>б</w:t>
      </w:r>
      <w:r w:rsidRPr="005004EC">
        <w:t xml:space="preserve">) </w:t>
      </w:r>
      <w:r w:rsidR="005004EC" w:rsidRPr="005004EC">
        <w:rPr>
          <w:lang/>
        </w:rPr>
        <w:t>предузеће</w:t>
      </w:r>
      <w:r w:rsidRPr="005004EC">
        <w:rPr>
          <w:lang/>
        </w:rPr>
        <w:t xml:space="preserve">, </w:t>
      </w:r>
      <w:r w:rsidR="005004EC" w:rsidRPr="005004EC">
        <w:t>у</w:t>
      </w:r>
      <w:r w:rsidRPr="005004EC">
        <w:t xml:space="preserve"> </w:t>
      </w:r>
      <w:r w:rsidR="005004EC" w:rsidRPr="005004EC">
        <w:t>складу</w:t>
      </w:r>
      <w:r w:rsidRPr="005004EC">
        <w:t xml:space="preserve"> </w:t>
      </w:r>
      <w:r w:rsidR="005004EC" w:rsidRPr="005004EC">
        <w:t>са</w:t>
      </w:r>
      <w:r w:rsidRPr="005004EC">
        <w:t xml:space="preserve"> </w:t>
      </w:r>
      <w:r w:rsidR="005004EC" w:rsidRPr="005004EC">
        <w:t>својим</w:t>
      </w:r>
      <w:r w:rsidRPr="005004EC">
        <w:t xml:space="preserve"> </w:t>
      </w:r>
      <w:r w:rsidR="005004EC" w:rsidRPr="005004EC">
        <w:rPr>
          <w:lang/>
        </w:rPr>
        <w:t>домаћим</w:t>
      </w:r>
      <w:r w:rsidRPr="005004EC">
        <w:rPr>
          <w:lang/>
        </w:rPr>
        <w:t xml:space="preserve"> </w:t>
      </w:r>
      <w:r w:rsidR="005004EC" w:rsidRPr="005004EC">
        <w:t>законодавством</w:t>
      </w:r>
      <w:r w:rsidRPr="005004EC">
        <w:t xml:space="preserve">, </w:t>
      </w:r>
      <w:r w:rsidR="005004EC" w:rsidRPr="005004EC">
        <w:t>у</w:t>
      </w:r>
      <w:r w:rsidRPr="005004EC">
        <w:t xml:space="preserve"> </w:t>
      </w:r>
      <w:r w:rsidR="005004EC" w:rsidRPr="005004EC">
        <w:t>сврху</w:t>
      </w:r>
      <w:r w:rsidRPr="005004EC">
        <w:t xml:space="preserve"> </w:t>
      </w:r>
      <w:r w:rsidR="005004EC" w:rsidRPr="005004EC">
        <w:rPr>
          <w:lang/>
        </w:rPr>
        <w:t>заштите</w:t>
      </w:r>
      <w:r w:rsidRPr="005004EC">
        <w:rPr>
          <w:lang/>
        </w:rPr>
        <w:t xml:space="preserve"> </w:t>
      </w:r>
      <w:r w:rsidR="005004EC" w:rsidRPr="005004EC">
        <w:t>приватности</w:t>
      </w:r>
      <w:r w:rsidRPr="005004EC">
        <w:t xml:space="preserve">, </w:t>
      </w:r>
      <w:r w:rsidR="005004EC" w:rsidRPr="005004EC">
        <w:t>све</w:t>
      </w:r>
      <w:r w:rsidRPr="005004EC">
        <w:t xml:space="preserve"> </w:t>
      </w:r>
      <w:r w:rsidR="005004EC" w:rsidRPr="005004EC">
        <w:t>потребне</w:t>
      </w:r>
      <w:r w:rsidRPr="005004EC">
        <w:t xml:space="preserve"> </w:t>
      </w:r>
      <w:r w:rsidR="005004EC" w:rsidRPr="005004EC">
        <w:t>мере</w:t>
      </w:r>
      <w:r w:rsidRPr="005004EC">
        <w:t xml:space="preserve"> </w:t>
      </w:r>
      <w:r w:rsidR="005004EC" w:rsidRPr="005004EC">
        <w:t>ради</w:t>
      </w:r>
      <w:r w:rsidRPr="005004EC">
        <w:t xml:space="preserve"> </w:t>
      </w:r>
      <w:r w:rsidR="005004EC" w:rsidRPr="005004EC">
        <w:t>достављања</w:t>
      </w:r>
      <w:r w:rsidRPr="005004EC">
        <w:t xml:space="preserve"> </w:t>
      </w:r>
      <w:r w:rsidR="005004EC" w:rsidRPr="005004EC">
        <w:t>правих</w:t>
      </w:r>
      <w:r w:rsidRPr="005004EC">
        <w:t xml:space="preserve"> </w:t>
      </w:r>
      <w:r w:rsidR="005004EC" w:rsidRPr="005004EC">
        <w:t>информација</w:t>
      </w:r>
      <w:r w:rsidRPr="005004EC">
        <w:t xml:space="preserve"> </w:t>
      </w:r>
      <w:r w:rsidR="005004EC" w:rsidRPr="005004EC">
        <w:t>које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односе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rPr>
          <w:lang/>
        </w:rPr>
        <w:t>специфичности</w:t>
      </w:r>
      <w:r w:rsidRPr="005004EC">
        <w:rPr>
          <w:lang/>
        </w:rPr>
        <w:t xml:space="preserve"> </w:t>
      </w:r>
      <w:r w:rsidR="005004EC" w:rsidRPr="005004EC">
        <w:t>аутоматске</w:t>
      </w:r>
      <w:r w:rsidRPr="005004EC">
        <w:t xml:space="preserve"> </w:t>
      </w:r>
      <w:r w:rsidR="005004EC" w:rsidRPr="005004EC">
        <w:t>обраде</w:t>
      </w:r>
      <w:r w:rsidRPr="005004EC">
        <w:t xml:space="preserve"> </w:t>
      </w:r>
      <w:r w:rsidR="005004EC" w:rsidRPr="005004EC">
        <w:t>која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користи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t>њеној</w:t>
      </w:r>
      <w:r w:rsidRPr="005004EC">
        <w:t xml:space="preserve"> </w:t>
      </w:r>
      <w:r w:rsidR="005004EC" w:rsidRPr="005004EC">
        <w:t>територији</w:t>
      </w:r>
      <w:r w:rsidRPr="005004EC">
        <w:t xml:space="preserve">, </w:t>
      </w:r>
      <w:r w:rsidR="005004EC" w:rsidRPr="005004EC">
        <w:t>с</w:t>
      </w:r>
      <w:r w:rsidRPr="005004EC">
        <w:t xml:space="preserve"> </w:t>
      </w:r>
      <w:r w:rsidR="005004EC" w:rsidRPr="005004EC">
        <w:t>изузетком</w:t>
      </w:r>
      <w:r w:rsidRPr="005004EC">
        <w:t xml:space="preserve"> </w:t>
      </w:r>
      <w:r w:rsidR="005004EC" w:rsidRPr="005004EC">
        <w:rPr>
          <w:lang/>
        </w:rPr>
        <w:t>личних</w:t>
      </w:r>
      <w:r w:rsidRPr="005004EC">
        <w:rPr>
          <w:lang/>
        </w:rPr>
        <w:t xml:space="preserve"> </w:t>
      </w:r>
      <w:r w:rsidR="005004EC" w:rsidRPr="005004EC">
        <w:t>података</w:t>
      </w:r>
      <w:r w:rsidRPr="005004EC">
        <w:t xml:space="preserve"> </w:t>
      </w:r>
      <w:r w:rsidR="005004EC" w:rsidRPr="005004EC">
        <w:t>који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t>тај</w:t>
      </w:r>
      <w:r w:rsidRPr="005004EC">
        <w:t xml:space="preserve"> </w:t>
      </w:r>
      <w:r w:rsidR="005004EC" w:rsidRPr="005004EC">
        <w:rPr>
          <w:lang/>
        </w:rPr>
        <w:t>начин</w:t>
      </w:r>
      <w:r w:rsidRPr="005004EC">
        <w:rPr>
          <w:lang/>
        </w:rPr>
        <w:t xml:space="preserve"> </w:t>
      </w:r>
      <w:r w:rsidR="005004EC" w:rsidRPr="005004EC">
        <w:rPr>
          <w:lang/>
        </w:rPr>
        <w:t>обрађују</w:t>
      </w:r>
      <w:r w:rsidRPr="005004EC">
        <w:rPr>
          <w:lang/>
        </w:rPr>
        <w:t>.</w:t>
      </w:r>
    </w:p>
    <w:p w14:paraId="19C63DA5" w14:textId="548250E7" w:rsidR="00233400" w:rsidRPr="005004EC" w:rsidRDefault="005004EC">
      <w:pPr>
        <w:pStyle w:val="BodyText"/>
        <w:shd w:val="clear" w:color="auto" w:fill="auto"/>
        <w:spacing w:after="260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14</w:t>
      </w:r>
    </w:p>
    <w:p w14:paraId="6537B2BD" w14:textId="4DEE8BA0" w:rsidR="00233400" w:rsidRPr="005004EC" w:rsidRDefault="005004EC">
      <w:pPr>
        <w:pStyle w:val="Heading30"/>
        <w:keepNext/>
        <w:keepLines/>
        <w:shd w:val="clear" w:color="auto" w:fill="auto"/>
      </w:pPr>
      <w:bookmarkStart w:id="40" w:name="bookmark40"/>
      <w:bookmarkStart w:id="41" w:name="bookmark41"/>
      <w:r w:rsidRPr="005004EC">
        <w:rPr>
          <w:lang/>
        </w:rPr>
        <w:t>Помоћ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пружа</w:t>
      </w:r>
      <w:r w:rsidR="00A47AF6" w:rsidRPr="005004EC">
        <w:rPr>
          <w:lang/>
        </w:rPr>
        <w:t xml:space="preserve"> </w:t>
      </w:r>
      <w:r w:rsidRPr="005004EC">
        <w:t>субјекту</w:t>
      </w:r>
      <w:r w:rsidR="00A47AF6" w:rsidRPr="005004EC"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rPr>
          <w:lang/>
        </w:rPr>
        <w:t>живи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иностранству</w:t>
      </w:r>
      <w:bookmarkEnd w:id="40"/>
      <w:bookmarkEnd w:id="41"/>
    </w:p>
    <w:p w14:paraId="24D0E7A9" w14:textId="6A7F4479" w:rsidR="00233400" w:rsidRPr="005004EC" w:rsidRDefault="005004EC">
      <w:pPr>
        <w:pStyle w:val="BodyText"/>
        <w:numPr>
          <w:ilvl w:val="0"/>
          <w:numId w:val="13"/>
        </w:numPr>
        <w:shd w:val="clear" w:color="auto" w:fill="auto"/>
        <w:tabs>
          <w:tab w:val="left" w:pos="361"/>
        </w:tabs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 xml:space="preserve"> </w:t>
      </w:r>
      <w:r w:rsidRPr="005004EC">
        <w:t>сваком</w:t>
      </w:r>
      <w:r w:rsidR="00A47AF6" w:rsidRPr="005004EC">
        <w:t xml:space="preserve"> </w:t>
      </w:r>
      <w:r w:rsidRPr="005004EC">
        <w:t>лицу</w:t>
      </w:r>
      <w:r w:rsidR="00A47AF6" w:rsidRPr="005004EC">
        <w:t xml:space="preserve"> </w:t>
      </w:r>
      <w:r w:rsidRPr="005004EC">
        <w:rPr>
          <w:lang/>
        </w:rPr>
        <w:t>чије</w:t>
      </w:r>
      <w:r w:rsidR="00A47AF6" w:rsidRPr="005004EC">
        <w:rPr>
          <w:lang/>
        </w:rPr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место</w:t>
      </w:r>
      <w:r w:rsidR="00A47AF6" w:rsidRPr="005004EC">
        <w:t xml:space="preserve"> </w:t>
      </w:r>
      <w:r w:rsidRPr="005004EC">
        <w:rPr>
          <w:lang/>
        </w:rPr>
        <w:t>пребивалишта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lastRenderedPageBreak/>
        <w:t>иностранству</w:t>
      </w:r>
      <w:r w:rsidR="00A47AF6" w:rsidRPr="005004EC">
        <w:t xml:space="preserve"> </w:t>
      </w:r>
      <w:r w:rsidRPr="005004EC">
        <w:t>ради</w:t>
      </w:r>
      <w:r w:rsidR="00A47AF6" w:rsidRPr="005004EC">
        <w:t xml:space="preserve"> </w:t>
      </w:r>
      <w:r w:rsidRPr="005004EC">
        <w:t>остварења</w:t>
      </w:r>
      <w:r w:rsidR="00A47AF6" w:rsidRPr="005004EC"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rPr>
          <w:lang/>
        </w:rPr>
        <w:t>предвиђених</w:t>
      </w:r>
      <w:r w:rsidR="00A47AF6" w:rsidRPr="005004EC">
        <w:rPr>
          <w:lang/>
        </w:rPr>
        <w:t xml:space="preserve"> </w:t>
      </w:r>
      <w:r w:rsidRPr="005004EC">
        <w:t>њеним</w:t>
      </w:r>
      <w:r w:rsidR="00A47AF6" w:rsidRPr="005004EC">
        <w:t xml:space="preserve"> </w:t>
      </w:r>
      <w:r w:rsidRPr="005004EC">
        <w:rPr>
          <w:lang/>
        </w:rPr>
        <w:t>домаћим</w:t>
      </w:r>
      <w:r w:rsidR="00A47AF6" w:rsidRPr="005004EC">
        <w:rPr>
          <w:lang/>
        </w:rPr>
        <w:t xml:space="preserve"> </w:t>
      </w:r>
      <w:r w:rsidRPr="005004EC">
        <w:t>законодавством</w:t>
      </w:r>
      <w:r w:rsidR="00A47AF6" w:rsidRPr="005004EC">
        <w:t xml:space="preserve">, </w:t>
      </w:r>
      <w:r w:rsidRPr="005004EC">
        <w:rPr>
          <w:lang/>
        </w:rPr>
        <w:t>поштујући</w:t>
      </w:r>
      <w:r w:rsidR="00A47AF6" w:rsidRPr="005004EC">
        <w:rPr>
          <w:lang/>
        </w:rPr>
        <w:t xml:space="preserve"> </w:t>
      </w:r>
      <w:r w:rsidRPr="005004EC">
        <w:t>принципе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="00A47AF6" w:rsidRPr="005004EC">
        <w:t xml:space="preserve">8.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>.</w:t>
      </w:r>
    </w:p>
    <w:p w14:paraId="7D54008E" w14:textId="3AA0EC6D" w:rsidR="00233400" w:rsidRPr="005004EC" w:rsidRDefault="005004EC">
      <w:pPr>
        <w:pStyle w:val="BodyText"/>
        <w:numPr>
          <w:ilvl w:val="0"/>
          <w:numId w:val="13"/>
        </w:numPr>
        <w:shd w:val="clear" w:color="auto" w:fill="auto"/>
        <w:tabs>
          <w:tab w:val="left" w:pos="361"/>
        </w:tabs>
      </w:pPr>
      <w:r w:rsidRPr="005004EC">
        <w:t>У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такво</w:t>
      </w:r>
      <w:r w:rsidR="00A47AF6" w:rsidRPr="005004EC">
        <w:t xml:space="preserve"> </w:t>
      </w:r>
      <w:r w:rsidRPr="005004EC">
        <w:t>лице</w:t>
      </w:r>
      <w:r w:rsidR="00A47AF6" w:rsidRPr="005004EC">
        <w:t xml:space="preserve"> </w:t>
      </w:r>
      <w:r w:rsidRPr="005004EC">
        <w:rPr>
          <w:lang/>
        </w:rPr>
        <w:t>живи</w:t>
      </w:r>
      <w:r w:rsidR="00A47AF6" w:rsidRPr="005004EC">
        <w:rPr>
          <w:lang/>
        </w:rPr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територији</w:t>
      </w:r>
      <w:r w:rsidR="00A47AF6" w:rsidRPr="005004EC">
        <w:t xml:space="preserve"> </w:t>
      </w:r>
      <w:r w:rsidRPr="005004EC">
        <w:t>неке</w:t>
      </w:r>
      <w:r w:rsidR="00A47AF6" w:rsidRPr="005004EC">
        <w:t xml:space="preserve"> </w:t>
      </w:r>
      <w:r w:rsidRPr="005004EC">
        <w:t>друге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, </w:t>
      </w:r>
      <w:r w:rsidRPr="005004EC">
        <w:t>њему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мора</w:t>
      </w:r>
      <w:r w:rsidR="00A47AF6" w:rsidRPr="005004EC">
        <w:t xml:space="preserve"> </w:t>
      </w:r>
      <w:r w:rsidRPr="005004EC">
        <w:rPr>
          <w:lang/>
        </w:rPr>
        <w:t>пружити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могућност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поднесе</w:t>
      </w:r>
      <w:r w:rsidR="00A47AF6" w:rsidRPr="005004EC">
        <w:t xml:space="preserve"> </w:t>
      </w:r>
      <w:r w:rsidRPr="005004EC">
        <w:t>свој</w:t>
      </w:r>
      <w:r w:rsidR="00A47AF6" w:rsidRPr="005004EC">
        <w:t xml:space="preserve"> </w:t>
      </w:r>
      <w:r w:rsidRPr="005004EC">
        <w:t>захтев</w:t>
      </w:r>
      <w:r w:rsidR="00A47AF6" w:rsidRPr="005004EC">
        <w:t xml:space="preserve"> </w:t>
      </w:r>
      <w:r w:rsidRPr="005004EC">
        <w:t>посредством</w:t>
      </w:r>
      <w:r w:rsidR="00A47AF6" w:rsidRPr="005004EC">
        <w:t xml:space="preserve"> </w:t>
      </w:r>
      <w:r w:rsidRPr="005004EC">
        <w:rPr>
          <w:lang/>
        </w:rPr>
        <w:t>надлежног</w:t>
      </w:r>
      <w:r w:rsidR="00A47AF6" w:rsidRPr="005004EC">
        <w:rPr>
          <w:lang/>
        </w:rPr>
        <w:t xml:space="preserve"> </w:t>
      </w:r>
      <w:r w:rsidRPr="005004EC">
        <w:t>органа</w:t>
      </w:r>
      <w:r w:rsidR="00A47AF6" w:rsidRPr="005004EC">
        <w:t xml:space="preserve"> </w:t>
      </w:r>
      <w:r w:rsidRPr="005004EC">
        <w:t>кога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одредила</w:t>
      </w:r>
      <w:r w:rsidR="00A47AF6" w:rsidRPr="005004EC">
        <w:t xml:space="preserve"> </w:t>
      </w:r>
      <w:r w:rsidRPr="005004EC">
        <w:t>поменута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>.</w:t>
      </w:r>
    </w:p>
    <w:p w14:paraId="1AA63057" w14:textId="35832B22" w:rsidR="00233400" w:rsidRPr="005004EC" w:rsidRDefault="005004EC">
      <w:pPr>
        <w:pStyle w:val="BodyText"/>
        <w:numPr>
          <w:ilvl w:val="0"/>
          <w:numId w:val="13"/>
        </w:numPr>
        <w:shd w:val="clear" w:color="auto" w:fill="auto"/>
        <w:tabs>
          <w:tab w:val="left" w:pos="361"/>
        </w:tabs>
      </w:pPr>
      <w:r w:rsidRPr="005004EC">
        <w:t>Захтев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пружање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 xml:space="preserve"> </w:t>
      </w:r>
      <w:r w:rsidRPr="005004EC">
        <w:t>мора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rPr>
          <w:lang/>
        </w:rPr>
        <w:t>садржи</w:t>
      </w:r>
      <w:r w:rsidR="00A47AF6" w:rsidRPr="005004EC">
        <w:rPr>
          <w:lang/>
        </w:rPr>
        <w:t xml:space="preserve"> </w:t>
      </w:r>
      <w:r w:rsidRPr="005004EC">
        <w:t>неопходне</w:t>
      </w:r>
      <w:r w:rsidR="00A47AF6" w:rsidRPr="005004EC">
        <w:t xml:space="preserve"> </w:t>
      </w:r>
      <w:r w:rsidRPr="005004EC">
        <w:t>назнаке</w:t>
      </w:r>
      <w:r w:rsidR="00A47AF6" w:rsidRPr="005004EC">
        <w:t xml:space="preserve">, </w:t>
      </w:r>
      <w:r w:rsidRPr="005004EC">
        <w:rPr>
          <w:lang/>
        </w:rPr>
        <w:t>нарочито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>:</w:t>
      </w:r>
    </w:p>
    <w:p w14:paraId="74992AAE" w14:textId="24E5C3DE" w:rsidR="00233400" w:rsidRPr="005004EC" w:rsidRDefault="00A47AF6">
      <w:pPr>
        <w:pStyle w:val="BodyText"/>
        <w:shd w:val="clear" w:color="auto" w:fill="auto"/>
      </w:pPr>
      <w:r w:rsidRPr="005004EC">
        <w:t>(</w:t>
      </w:r>
      <w:r w:rsidR="005004EC" w:rsidRPr="005004EC">
        <w:t>а</w:t>
      </w:r>
      <w:r w:rsidRPr="005004EC">
        <w:t xml:space="preserve">) </w:t>
      </w:r>
      <w:r w:rsidR="005004EC" w:rsidRPr="005004EC">
        <w:t>именом</w:t>
      </w:r>
      <w:r w:rsidRPr="005004EC">
        <w:t xml:space="preserve">, </w:t>
      </w:r>
      <w:r w:rsidR="005004EC" w:rsidRPr="005004EC">
        <w:t>адресом</w:t>
      </w:r>
      <w:r w:rsidRPr="005004EC"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t>свим</w:t>
      </w:r>
      <w:r w:rsidRPr="005004EC">
        <w:t xml:space="preserve"> </w:t>
      </w:r>
      <w:r w:rsidR="005004EC" w:rsidRPr="005004EC">
        <w:t>осталим</w:t>
      </w:r>
      <w:r w:rsidRPr="005004EC">
        <w:t xml:space="preserve"> </w:t>
      </w:r>
      <w:r w:rsidR="005004EC" w:rsidRPr="005004EC">
        <w:rPr>
          <w:lang/>
        </w:rPr>
        <w:t>важним</w:t>
      </w:r>
      <w:r w:rsidRPr="005004EC">
        <w:rPr>
          <w:lang/>
        </w:rPr>
        <w:t xml:space="preserve"> </w:t>
      </w:r>
      <w:r w:rsidR="005004EC" w:rsidRPr="005004EC">
        <w:t>елементима</w:t>
      </w:r>
      <w:r w:rsidRPr="005004EC">
        <w:t xml:space="preserve"> </w:t>
      </w:r>
      <w:r w:rsidR="005004EC" w:rsidRPr="005004EC">
        <w:t>за</w:t>
      </w:r>
      <w:r w:rsidRPr="005004EC">
        <w:t xml:space="preserve"> </w:t>
      </w:r>
      <w:r w:rsidR="005004EC" w:rsidRPr="005004EC">
        <w:t>идентификацију</w:t>
      </w:r>
      <w:r w:rsidRPr="005004EC">
        <w:t xml:space="preserve"> </w:t>
      </w:r>
      <w:r w:rsidR="005004EC" w:rsidRPr="005004EC">
        <w:t>лица</w:t>
      </w:r>
      <w:r w:rsidRPr="005004EC">
        <w:t xml:space="preserve"> </w:t>
      </w:r>
      <w:r w:rsidR="005004EC" w:rsidRPr="005004EC">
        <w:t>које</w:t>
      </w:r>
      <w:r w:rsidRPr="005004EC">
        <w:t xml:space="preserve"> </w:t>
      </w:r>
      <w:r w:rsidR="005004EC" w:rsidRPr="005004EC">
        <w:t>подноси</w:t>
      </w:r>
      <w:r w:rsidRPr="005004EC">
        <w:t xml:space="preserve"> </w:t>
      </w:r>
      <w:r w:rsidR="005004EC" w:rsidRPr="005004EC">
        <w:t>захтев</w:t>
      </w:r>
      <w:r w:rsidRPr="005004EC">
        <w:t>,</w:t>
      </w:r>
    </w:p>
    <w:p w14:paraId="33075471" w14:textId="0B3DCB18" w:rsidR="00233400" w:rsidRPr="005004EC" w:rsidRDefault="00A47AF6">
      <w:pPr>
        <w:pStyle w:val="BodyText"/>
        <w:shd w:val="clear" w:color="auto" w:fill="auto"/>
      </w:pPr>
      <w:r w:rsidRPr="005004EC">
        <w:t>(</w:t>
      </w:r>
      <w:r w:rsidR="005004EC" w:rsidRPr="005004EC">
        <w:t>б</w:t>
      </w:r>
      <w:r w:rsidRPr="005004EC">
        <w:t xml:space="preserve">) </w:t>
      </w:r>
      <w:r w:rsidR="005004EC" w:rsidRPr="005004EC">
        <w:t>аутоматизованом</w:t>
      </w:r>
      <w:r w:rsidRPr="005004EC">
        <w:t xml:space="preserve"> </w:t>
      </w:r>
      <w:r w:rsidR="005004EC" w:rsidRPr="005004EC">
        <w:t>збирком</w:t>
      </w:r>
      <w:r w:rsidRPr="005004EC">
        <w:t xml:space="preserve"> </w:t>
      </w:r>
      <w:r w:rsidR="005004EC" w:rsidRPr="005004EC">
        <w:t>са</w:t>
      </w:r>
      <w:r w:rsidRPr="005004EC">
        <w:t xml:space="preserve"> </w:t>
      </w:r>
      <w:r w:rsidR="005004EC" w:rsidRPr="005004EC">
        <w:rPr>
          <w:lang/>
        </w:rPr>
        <w:t>личним</w:t>
      </w:r>
      <w:r w:rsidRPr="005004EC">
        <w:rPr>
          <w:lang/>
        </w:rPr>
        <w:t xml:space="preserve"> </w:t>
      </w:r>
      <w:r w:rsidR="005004EC" w:rsidRPr="005004EC">
        <w:t>подацима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t>коју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захтев</w:t>
      </w:r>
      <w:r w:rsidRPr="005004EC"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t>односи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пак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t>руковаоца</w:t>
      </w:r>
      <w:r w:rsidRPr="005004EC">
        <w:t xml:space="preserve"> </w:t>
      </w:r>
      <w:r w:rsidR="005004EC" w:rsidRPr="005004EC">
        <w:t>збирке</w:t>
      </w:r>
      <w:r w:rsidRPr="005004EC">
        <w:t>,</w:t>
      </w:r>
    </w:p>
    <w:p w14:paraId="3B3F3703" w14:textId="7AC3B546" w:rsidR="00233400" w:rsidRPr="005004EC" w:rsidRDefault="005004EC">
      <w:pPr>
        <w:pStyle w:val="BodyText"/>
        <w:numPr>
          <w:ilvl w:val="0"/>
          <w:numId w:val="12"/>
        </w:numPr>
        <w:shd w:val="clear" w:color="auto" w:fill="auto"/>
        <w:tabs>
          <w:tab w:val="left" w:pos="437"/>
        </w:tabs>
        <w:jc w:val="both"/>
      </w:pPr>
      <w:r w:rsidRPr="005004EC">
        <w:t>сврхом</w:t>
      </w:r>
      <w:r w:rsidR="00A47AF6" w:rsidRPr="005004EC">
        <w:t xml:space="preserve"> </w:t>
      </w:r>
      <w:r w:rsidRPr="005004EC">
        <w:t>захтева</w:t>
      </w:r>
      <w:r w:rsidR="00A47AF6" w:rsidRPr="005004EC">
        <w:t>.</w:t>
      </w:r>
    </w:p>
    <w:p w14:paraId="032E3E44" w14:textId="144F6DE6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15</w:t>
      </w:r>
    </w:p>
    <w:p w14:paraId="201777D1" w14:textId="5B13AC80" w:rsidR="00233400" w:rsidRPr="005004EC" w:rsidRDefault="005004EC">
      <w:pPr>
        <w:pStyle w:val="Heading30"/>
        <w:keepNext/>
        <w:keepLines/>
        <w:shd w:val="clear" w:color="auto" w:fill="auto"/>
      </w:pPr>
      <w:bookmarkStart w:id="42" w:name="bookmark42"/>
      <w:bookmarkStart w:id="43" w:name="bookmark43"/>
      <w:r w:rsidRPr="005004EC">
        <w:t>Гаранције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 xml:space="preserve"> </w:t>
      </w:r>
      <w:r w:rsidRPr="005004EC">
        <w:t>коју</w:t>
      </w:r>
      <w:r w:rsidR="00A47AF6" w:rsidRPr="005004EC">
        <w:t xml:space="preserve"> </w:t>
      </w:r>
      <w:r w:rsidRPr="005004EC">
        <w:rPr>
          <w:lang/>
        </w:rPr>
        <w:t>пружају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одређени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надлежни</w:t>
      </w:r>
      <w:r w:rsidR="00A47AF6" w:rsidRPr="005004EC">
        <w:rPr>
          <w:lang/>
        </w:rPr>
        <w:t xml:space="preserve"> </w:t>
      </w:r>
      <w:r w:rsidRPr="005004EC">
        <w:t>органи</w:t>
      </w:r>
      <w:bookmarkEnd w:id="42"/>
      <w:bookmarkEnd w:id="43"/>
    </w:p>
    <w:p w14:paraId="3F5C60D9" w14:textId="22E4C05A" w:rsidR="00233400" w:rsidRPr="005004EC" w:rsidRDefault="005004EC">
      <w:pPr>
        <w:pStyle w:val="BodyText"/>
        <w:numPr>
          <w:ilvl w:val="0"/>
          <w:numId w:val="14"/>
        </w:numPr>
        <w:shd w:val="clear" w:color="auto" w:fill="auto"/>
        <w:tabs>
          <w:tab w:val="left" w:pos="361"/>
        </w:tabs>
      </w:pPr>
      <w:r w:rsidRPr="005004EC">
        <w:rPr>
          <w:lang/>
        </w:rPr>
        <w:t>Надлежни</w:t>
      </w:r>
      <w:r w:rsidR="00A47AF6" w:rsidRPr="005004EC">
        <w:rPr>
          <w:lang/>
        </w:rPr>
        <w:t xml:space="preserve"> </w:t>
      </w:r>
      <w:r w:rsidRPr="005004EC">
        <w:t>орган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одреди</w:t>
      </w:r>
      <w:r w:rsidR="00A47AF6" w:rsidRPr="005004EC">
        <w:t xml:space="preserve"> </w:t>
      </w:r>
      <w:r w:rsidRPr="005004EC">
        <w:t>једна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добио</w:t>
      </w:r>
      <w:r w:rsidR="00A47AF6" w:rsidRPr="005004EC">
        <w:t xml:space="preserve"> </w:t>
      </w:r>
      <w:r w:rsidRPr="005004EC">
        <w:t>информације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rPr>
          <w:lang/>
        </w:rPr>
        <w:t>надлежног</w:t>
      </w:r>
      <w:r w:rsidR="00A47AF6" w:rsidRPr="005004EC">
        <w:rPr>
          <w:lang/>
        </w:rPr>
        <w:t xml:space="preserve"> </w:t>
      </w:r>
      <w:r w:rsidRPr="005004EC">
        <w:t>органа</w:t>
      </w:r>
      <w:r w:rsidR="00A47AF6" w:rsidRPr="005004EC">
        <w:t xml:space="preserve"> </w:t>
      </w:r>
      <w:r w:rsidRPr="005004EC">
        <w:t>кога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одредила</w:t>
      </w:r>
      <w:r w:rsidR="00A47AF6" w:rsidRPr="005004EC">
        <w:t xml:space="preserve"> </w:t>
      </w:r>
      <w:r w:rsidRPr="005004EC">
        <w:t>друга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, </w:t>
      </w:r>
      <w:r w:rsidRPr="005004EC">
        <w:t>било</w:t>
      </w:r>
      <w:r w:rsidR="00A47AF6" w:rsidRPr="005004EC">
        <w:t xml:space="preserve"> </w:t>
      </w:r>
      <w:r w:rsidRPr="005004EC">
        <w:t>као</w:t>
      </w:r>
      <w:r w:rsidR="00A47AF6" w:rsidRPr="005004EC">
        <w:t xml:space="preserve"> </w:t>
      </w:r>
      <w:r w:rsidRPr="005004EC">
        <w:t>потпора</w:t>
      </w:r>
      <w:r w:rsidR="00A47AF6" w:rsidRPr="005004EC">
        <w:t xml:space="preserve"> </w:t>
      </w:r>
      <w:r w:rsidRPr="005004EC">
        <w:t>захтеву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добијање</w:t>
      </w:r>
      <w:r w:rsidR="00A47AF6" w:rsidRPr="005004EC"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 xml:space="preserve">, </w:t>
      </w:r>
      <w:r w:rsidRPr="005004EC">
        <w:t>било</w:t>
      </w:r>
      <w:r w:rsidR="00A47AF6" w:rsidRPr="005004EC">
        <w:t xml:space="preserve"> </w:t>
      </w:r>
      <w:r w:rsidRPr="005004EC">
        <w:t>као</w:t>
      </w:r>
      <w:r w:rsidR="00A47AF6" w:rsidRPr="005004EC">
        <w:t xml:space="preserve"> </w:t>
      </w:r>
      <w:r w:rsidRPr="005004EC">
        <w:t>одговор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захтев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добијање</w:t>
      </w:r>
      <w:r w:rsidR="00A47AF6" w:rsidRPr="005004EC"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сам</w:t>
      </w:r>
      <w:r w:rsidR="00A47AF6" w:rsidRPr="005004EC">
        <w:t xml:space="preserve"> </w:t>
      </w:r>
      <w:r w:rsidRPr="005004EC">
        <w:t>формулисао</w:t>
      </w:r>
      <w:r w:rsidR="00A47AF6" w:rsidRPr="005004EC">
        <w:t xml:space="preserve">, </w:t>
      </w:r>
      <w:r w:rsidRPr="005004EC">
        <w:rPr>
          <w:lang/>
        </w:rPr>
        <w:t>моћи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те</w:t>
      </w:r>
      <w:r w:rsidR="00A47AF6" w:rsidRPr="005004EC">
        <w:t xml:space="preserve"> </w:t>
      </w:r>
      <w:r w:rsidRPr="005004EC">
        <w:t>информације</w:t>
      </w:r>
      <w:r w:rsidR="00A47AF6" w:rsidRPr="005004EC">
        <w:t xml:space="preserve"> </w:t>
      </w:r>
      <w:r w:rsidRPr="005004EC">
        <w:t>користити</w:t>
      </w:r>
      <w:r w:rsidR="00A47AF6" w:rsidRPr="005004EC">
        <w:t xml:space="preserve"> </w:t>
      </w:r>
      <w:r w:rsidRPr="005004EC">
        <w:t>само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сврхе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rPr>
          <w:lang/>
        </w:rPr>
        <w:t>одређене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захтеву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добијање</w:t>
      </w:r>
      <w:r w:rsidR="00A47AF6" w:rsidRPr="005004EC"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>.</w:t>
      </w:r>
    </w:p>
    <w:p w14:paraId="55FC4018" w14:textId="45BEEB67" w:rsidR="00233400" w:rsidRPr="005004EC" w:rsidRDefault="005004EC">
      <w:pPr>
        <w:pStyle w:val="BodyText"/>
        <w:numPr>
          <w:ilvl w:val="0"/>
          <w:numId w:val="14"/>
        </w:numPr>
        <w:shd w:val="clear" w:color="auto" w:fill="auto"/>
        <w:tabs>
          <w:tab w:val="left" w:pos="361"/>
        </w:tabs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rPr>
          <w:lang/>
        </w:rPr>
        <w:t>стараће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томе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припадају</w:t>
      </w:r>
      <w:r w:rsidR="00A47AF6" w:rsidRPr="005004EC">
        <w:t xml:space="preserve"> </w:t>
      </w:r>
      <w:r w:rsidRPr="005004EC">
        <w:rPr>
          <w:lang/>
        </w:rPr>
        <w:t>надлежном</w:t>
      </w:r>
      <w:r w:rsidR="00A47AF6" w:rsidRPr="005004EC">
        <w:rPr>
          <w:lang/>
        </w:rPr>
        <w:t xml:space="preserve"> </w:t>
      </w:r>
      <w:r w:rsidRPr="005004EC">
        <w:t>органу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делују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његово</w:t>
      </w:r>
      <w:r w:rsidR="00A47AF6" w:rsidRPr="005004EC">
        <w:t xml:space="preserve"> </w:t>
      </w:r>
      <w:r w:rsidRPr="005004EC">
        <w:t>име</w:t>
      </w:r>
      <w:r w:rsidR="00A47AF6" w:rsidRPr="005004EC">
        <w:t xml:space="preserve"> </w:t>
      </w:r>
      <w:r w:rsidRPr="005004EC">
        <w:t>буду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обавези</w:t>
      </w:r>
      <w:r w:rsidR="00A47AF6" w:rsidRPr="005004EC">
        <w:t xml:space="preserve"> </w:t>
      </w:r>
      <w:r w:rsidRPr="005004EC">
        <w:rPr>
          <w:lang/>
        </w:rPr>
        <w:t>чувања</w:t>
      </w:r>
      <w:r w:rsidR="00A47AF6" w:rsidRPr="005004EC">
        <w:rPr>
          <w:lang/>
        </w:rPr>
        <w:t xml:space="preserve"> </w:t>
      </w:r>
      <w:r w:rsidRPr="005004EC">
        <w:t>тајности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поверљивости</w:t>
      </w:r>
      <w:r w:rsidR="00A47AF6" w:rsidRPr="005004EC">
        <w:t xml:space="preserve"> </w:t>
      </w:r>
      <w:r w:rsidRPr="005004EC">
        <w:t>података</w:t>
      </w:r>
      <w:r w:rsidR="00A47AF6" w:rsidRPr="005004EC">
        <w:t>.</w:t>
      </w:r>
    </w:p>
    <w:p w14:paraId="4933BBB3" w14:textId="4D41565A" w:rsidR="00233400" w:rsidRPr="005004EC" w:rsidRDefault="005004EC">
      <w:pPr>
        <w:pStyle w:val="BodyText"/>
        <w:numPr>
          <w:ilvl w:val="0"/>
          <w:numId w:val="14"/>
        </w:numPr>
        <w:shd w:val="clear" w:color="auto" w:fill="auto"/>
        <w:tabs>
          <w:tab w:val="left" w:pos="361"/>
        </w:tabs>
      </w:pPr>
      <w:r w:rsidRPr="005004EC">
        <w:t>Ни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ком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одређеном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надлежном</w:t>
      </w:r>
      <w:r w:rsidR="00A47AF6" w:rsidRPr="005004EC">
        <w:rPr>
          <w:lang/>
        </w:rPr>
        <w:t xml:space="preserve"> </w:t>
      </w:r>
      <w:r w:rsidRPr="005004EC">
        <w:t>органу</w:t>
      </w:r>
      <w:r w:rsidR="00A47AF6" w:rsidRPr="005004EC">
        <w:t xml:space="preserve"> </w:t>
      </w:r>
      <w:r w:rsidRPr="005004EC">
        <w:rPr>
          <w:lang/>
        </w:rPr>
        <w:t>неће</w:t>
      </w:r>
      <w:r w:rsidR="00A47AF6" w:rsidRPr="005004EC">
        <w:rPr>
          <w:lang/>
        </w:rPr>
        <w:t xml:space="preserve"> </w:t>
      </w:r>
      <w:r w:rsidRPr="005004EC">
        <w:t>бити</w:t>
      </w:r>
      <w:r w:rsidR="00A47AF6" w:rsidRPr="005004EC">
        <w:t xml:space="preserve"> </w:t>
      </w:r>
      <w:r w:rsidRPr="005004EC">
        <w:t>дозвољено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основу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="00A47AF6" w:rsidRPr="005004EC">
        <w:t xml:space="preserve">14. </w:t>
      </w:r>
      <w:r w:rsidRPr="005004EC">
        <w:t>став</w:t>
      </w:r>
      <w:r w:rsidR="00A47AF6" w:rsidRPr="005004EC">
        <w:t xml:space="preserve"> 2. </w:t>
      </w:r>
      <w:r w:rsidRPr="005004EC">
        <w:t>поднесе</w:t>
      </w:r>
      <w:r w:rsidR="00A47AF6" w:rsidRPr="005004EC">
        <w:t xml:space="preserve"> </w:t>
      </w:r>
      <w:r w:rsidRPr="005004EC">
        <w:t>захтев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добијање</w:t>
      </w:r>
      <w:r w:rsidR="00A47AF6" w:rsidRPr="005004EC"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име</w:t>
      </w:r>
      <w:r w:rsidR="00A47AF6" w:rsidRPr="005004EC">
        <w:t xml:space="preserve"> </w:t>
      </w:r>
      <w:r w:rsidRPr="005004EC">
        <w:t>заинтересованог</w:t>
      </w:r>
      <w:r w:rsidR="00A47AF6" w:rsidRPr="005004EC"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rPr>
          <w:lang/>
        </w:rPr>
        <w:t>живи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иностранству</w:t>
      </w:r>
      <w:r w:rsidR="00A47AF6" w:rsidRPr="005004EC">
        <w:t xml:space="preserve">, </w:t>
      </w:r>
      <w:r w:rsidRPr="005004EC">
        <w:t>и</w:t>
      </w:r>
      <w:r w:rsidR="00A47AF6" w:rsidRPr="005004EC">
        <w:t xml:space="preserve"> </w:t>
      </w:r>
      <w:r w:rsidRPr="005004EC">
        <w:t>то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своју</w:t>
      </w:r>
      <w:r w:rsidR="00A47AF6" w:rsidRPr="005004EC">
        <w:t xml:space="preserve"> </w:t>
      </w:r>
      <w:r w:rsidRPr="005004EC">
        <w:rPr>
          <w:lang/>
        </w:rPr>
        <w:t>личну</w:t>
      </w:r>
      <w:r w:rsidR="00A47AF6" w:rsidRPr="005004EC">
        <w:rPr>
          <w:lang/>
        </w:rPr>
        <w:t xml:space="preserve"> </w:t>
      </w:r>
      <w:r w:rsidRPr="005004EC">
        <w:t>иницијативу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без</w:t>
      </w:r>
      <w:r w:rsidR="00A47AF6" w:rsidRPr="005004EC">
        <w:t xml:space="preserve"> </w:t>
      </w:r>
      <w:r w:rsidRPr="005004EC">
        <w:rPr>
          <w:lang/>
        </w:rPr>
        <w:t>изричите</w:t>
      </w:r>
      <w:r w:rsidR="00A47AF6" w:rsidRPr="005004EC">
        <w:rPr>
          <w:lang/>
        </w:rPr>
        <w:t xml:space="preserve"> </w:t>
      </w:r>
      <w:r w:rsidRPr="005004EC">
        <w:t>сагласности</w:t>
      </w:r>
      <w:r w:rsidR="00A47AF6" w:rsidRPr="005004EC">
        <w:t xml:space="preserve"> </w:t>
      </w:r>
      <w:r w:rsidRPr="005004EC">
        <w:t>тог</w:t>
      </w:r>
      <w:r w:rsidR="00A47AF6" w:rsidRPr="005004EC">
        <w:t xml:space="preserve"> </w:t>
      </w:r>
      <w:r w:rsidRPr="005004EC">
        <w:t>лица</w:t>
      </w:r>
      <w:r w:rsidR="00A47AF6" w:rsidRPr="005004EC">
        <w:t>.</w:t>
      </w:r>
    </w:p>
    <w:p w14:paraId="60B499D7" w14:textId="3157379B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16</w:t>
      </w:r>
    </w:p>
    <w:p w14:paraId="0B7EC8D1" w14:textId="11FCFEBA" w:rsidR="00233400" w:rsidRPr="005004EC" w:rsidRDefault="005004EC">
      <w:pPr>
        <w:pStyle w:val="Heading30"/>
        <w:keepNext/>
        <w:keepLines/>
        <w:shd w:val="clear" w:color="auto" w:fill="auto"/>
      </w:pPr>
      <w:bookmarkStart w:id="44" w:name="bookmark44"/>
      <w:bookmarkStart w:id="45" w:name="bookmark45"/>
      <w:r w:rsidRPr="005004EC">
        <w:t>Одбијање</w:t>
      </w:r>
      <w:r w:rsidR="00A47AF6" w:rsidRPr="005004EC">
        <w:t xml:space="preserve"> </w:t>
      </w:r>
      <w:r w:rsidRPr="005004EC">
        <w:t>захтева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добијање</w:t>
      </w:r>
      <w:r w:rsidR="00A47AF6" w:rsidRPr="005004EC">
        <w:t xml:space="preserve"> </w:t>
      </w:r>
      <w:r w:rsidRPr="005004EC">
        <w:rPr>
          <w:lang/>
        </w:rPr>
        <w:t>помоћи</w:t>
      </w:r>
      <w:bookmarkEnd w:id="44"/>
      <w:bookmarkEnd w:id="45"/>
    </w:p>
    <w:p w14:paraId="19EAA922" w14:textId="15F77EA1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Одређени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надлежни</w:t>
      </w:r>
      <w:r w:rsidR="00A47AF6" w:rsidRPr="005004EC">
        <w:rPr>
          <w:lang/>
        </w:rPr>
        <w:t xml:space="preserve"> </w:t>
      </w:r>
      <w:r w:rsidRPr="005004EC">
        <w:t>орган</w:t>
      </w:r>
      <w:r w:rsidR="00A47AF6" w:rsidRPr="005004EC">
        <w:t xml:space="preserve">, </w:t>
      </w:r>
      <w:r w:rsidRPr="005004EC">
        <w:t>коме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основу</w:t>
      </w:r>
      <w:r w:rsidR="00A47AF6" w:rsidRPr="005004EC">
        <w:t xml:space="preserve"> </w:t>
      </w:r>
      <w:r w:rsidRPr="005004EC">
        <w:rPr>
          <w:lang/>
        </w:rPr>
        <w:t>чл</w:t>
      </w:r>
      <w:r w:rsidR="00A47AF6" w:rsidRPr="005004EC">
        <w:rPr>
          <w:lang/>
        </w:rPr>
        <w:t xml:space="preserve">. </w:t>
      </w:r>
      <w:r w:rsidR="00A47AF6" w:rsidRPr="005004EC">
        <w:t xml:space="preserve">13. </w:t>
      </w:r>
      <w:r w:rsidRPr="005004EC">
        <w:t>и</w:t>
      </w:r>
      <w:r w:rsidR="00A47AF6" w:rsidRPr="005004EC">
        <w:t xml:space="preserve"> 14.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rPr>
          <w:lang/>
        </w:rPr>
        <w:t>упућен</w:t>
      </w:r>
      <w:r w:rsidR="00A47AF6" w:rsidRPr="005004EC">
        <w:rPr>
          <w:lang/>
        </w:rPr>
        <w:t xml:space="preserve"> </w:t>
      </w:r>
      <w:r w:rsidRPr="005004EC">
        <w:t>захтев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добијање</w:t>
      </w:r>
      <w:r w:rsidR="00A47AF6" w:rsidRPr="005004EC"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га</w:t>
      </w:r>
      <w:r w:rsidR="00A47AF6" w:rsidRPr="005004EC">
        <w:t xml:space="preserve"> </w:t>
      </w:r>
      <w:r w:rsidRPr="005004EC">
        <w:t>одбије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>:</w:t>
      </w:r>
    </w:p>
    <w:p w14:paraId="5A674176" w14:textId="5E955B7E" w:rsidR="00233400" w:rsidRPr="005004EC" w:rsidRDefault="00A47AF6">
      <w:pPr>
        <w:pStyle w:val="BodyText"/>
        <w:shd w:val="clear" w:color="auto" w:fill="auto"/>
      </w:pPr>
      <w:r w:rsidRPr="005004EC">
        <w:t>(</w:t>
      </w:r>
      <w:r w:rsidR="005004EC" w:rsidRPr="005004EC">
        <w:t>а</w:t>
      </w:r>
      <w:r w:rsidRPr="005004EC">
        <w:t xml:space="preserve">) </w:t>
      </w:r>
      <w:r w:rsidR="005004EC" w:rsidRPr="005004EC">
        <w:t>да</w:t>
      </w:r>
      <w:r w:rsidRPr="005004EC">
        <w:t xml:space="preserve"> </w:t>
      </w:r>
      <w:r w:rsidR="005004EC" w:rsidRPr="005004EC">
        <w:t>је</w:t>
      </w:r>
      <w:r w:rsidRPr="005004EC">
        <w:t xml:space="preserve"> </w:t>
      </w:r>
      <w:r w:rsidR="005004EC" w:rsidRPr="005004EC">
        <w:t>захтев</w:t>
      </w:r>
      <w:r w:rsidRPr="005004EC">
        <w:t xml:space="preserve"> </w:t>
      </w:r>
      <w:r w:rsidR="005004EC" w:rsidRPr="005004EC">
        <w:t>неспојив</w:t>
      </w:r>
      <w:r w:rsidRPr="005004EC">
        <w:t xml:space="preserve"> </w:t>
      </w:r>
      <w:r w:rsidR="005004EC" w:rsidRPr="005004EC">
        <w:t>с</w:t>
      </w:r>
      <w:r w:rsidRPr="005004EC">
        <w:t xml:space="preserve"> </w:t>
      </w:r>
      <w:r w:rsidR="005004EC" w:rsidRPr="005004EC">
        <w:rPr>
          <w:lang/>
        </w:rPr>
        <w:t>надлежностима</w:t>
      </w:r>
      <w:r w:rsidRPr="005004EC">
        <w:rPr>
          <w:lang/>
        </w:rPr>
        <w:t xml:space="preserve">, </w:t>
      </w:r>
      <w:r w:rsidR="005004EC" w:rsidRPr="005004EC">
        <w:t>из</w:t>
      </w:r>
      <w:r w:rsidRPr="005004EC">
        <w:t xml:space="preserve"> </w:t>
      </w:r>
      <w:r w:rsidR="005004EC" w:rsidRPr="005004EC">
        <w:t>области</w:t>
      </w:r>
      <w:r w:rsidRPr="005004EC">
        <w:t xml:space="preserve"> </w:t>
      </w:r>
      <w:r w:rsidR="005004EC" w:rsidRPr="005004EC">
        <w:rPr>
          <w:lang/>
        </w:rPr>
        <w:t>заштите</w:t>
      </w:r>
      <w:r w:rsidRPr="005004EC">
        <w:rPr>
          <w:lang/>
        </w:rPr>
        <w:t xml:space="preserve"> </w:t>
      </w:r>
      <w:r w:rsidR="005004EC" w:rsidRPr="005004EC">
        <w:t>података</w:t>
      </w:r>
      <w:r w:rsidRPr="005004EC">
        <w:t xml:space="preserve">, </w:t>
      </w:r>
      <w:r w:rsidR="005004EC" w:rsidRPr="005004EC">
        <w:rPr>
          <w:lang/>
        </w:rPr>
        <w:t>надлежних</w:t>
      </w:r>
      <w:r w:rsidRPr="005004EC">
        <w:rPr>
          <w:lang/>
        </w:rPr>
        <w:t xml:space="preserve"> </w:t>
      </w:r>
      <w:r w:rsidR="005004EC" w:rsidRPr="005004EC">
        <w:t>органа</w:t>
      </w:r>
      <w:r w:rsidRPr="005004EC">
        <w:t xml:space="preserve"> </w:t>
      </w:r>
      <w:r w:rsidR="005004EC" w:rsidRPr="005004EC">
        <w:t>оспособљених</w:t>
      </w:r>
      <w:r w:rsidRPr="005004EC"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га</w:t>
      </w:r>
      <w:r w:rsidRPr="005004EC">
        <w:t xml:space="preserve"> </w:t>
      </w:r>
      <w:r w:rsidR="005004EC" w:rsidRPr="005004EC">
        <w:t>испуне</w:t>
      </w:r>
      <w:r w:rsidRPr="005004EC">
        <w:t>;</w:t>
      </w:r>
    </w:p>
    <w:p w14:paraId="464729FA" w14:textId="48D7E0CB" w:rsidR="00233400" w:rsidRPr="005004EC" w:rsidRDefault="00A47AF6">
      <w:pPr>
        <w:pStyle w:val="BodyText"/>
        <w:shd w:val="clear" w:color="auto" w:fill="auto"/>
      </w:pPr>
      <w:r w:rsidRPr="005004EC">
        <w:t>(</w:t>
      </w:r>
      <w:r w:rsidR="005004EC" w:rsidRPr="005004EC">
        <w:t>б</w:t>
      </w:r>
      <w:r w:rsidRPr="005004EC">
        <w:t xml:space="preserve">) </w:t>
      </w:r>
      <w:r w:rsidR="005004EC" w:rsidRPr="005004EC">
        <w:t>да</w:t>
      </w:r>
      <w:r w:rsidRPr="005004EC">
        <w:t xml:space="preserve"> </w:t>
      </w:r>
      <w:r w:rsidR="005004EC" w:rsidRPr="005004EC">
        <w:t>захтев</w:t>
      </w:r>
      <w:r w:rsidRPr="005004EC">
        <w:t xml:space="preserve"> </w:t>
      </w:r>
      <w:r w:rsidR="005004EC" w:rsidRPr="005004EC">
        <w:t>није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складу</w:t>
      </w:r>
      <w:r w:rsidRPr="005004EC">
        <w:t xml:space="preserve"> </w:t>
      </w:r>
      <w:r w:rsidR="005004EC" w:rsidRPr="005004EC">
        <w:t>с</w:t>
      </w:r>
      <w:r w:rsidRPr="005004EC">
        <w:t xml:space="preserve"> </w:t>
      </w:r>
      <w:r w:rsidR="005004EC" w:rsidRPr="005004EC">
        <w:t>одредбама</w:t>
      </w:r>
      <w:r w:rsidRPr="005004EC">
        <w:t xml:space="preserve"> </w:t>
      </w:r>
      <w:r w:rsidR="005004EC" w:rsidRPr="005004EC">
        <w:t>ове</w:t>
      </w:r>
      <w:r w:rsidRPr="005004EC">
        <w:t xml:space="preserve"> </w:t>
      </w:r>
      <w:r w:rsidR="005004EC" w:rsidRPr="005004EC">
        <w:t>конвенције</w:t>
      </w:r>
      <w:r w:rsidRPr="005004EC">
        <w:t>;</w:t>
      </w:r>
    </w:p>
    <w:p w14:paraId="33223B0E" w14:textId="0633AA92" w:rsidR="00233400" w:rsidRPr="005004EC" w:rsidRDefault="005004EC">
      <w:pPr>
        <w:pStyle w:val="BodyText"/>
        <w:numPr>
          <w:ilvl w:val="0"/>
          <w:numId w:val="10"/>
        </w:numPr>
        <w:shd w:val="clear" w:color="auto" w:fill="auto"/>
        <w:tabs>
          <w:tab w:val="left" w:pos="436"/>
        </w:tabs>
      </w:pPr>
      <w:r w:rsidRPr="005004EC">
        <w:t>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испуњење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захтева</w:t>
      </w:r>
      <w:r w:rsidR="00A47AF6" w:rsidRPr="005004EC">
        <w:t xml:space="preserve"> </w:t>
      </w:r>
      <w:r w:rsidRPr="005004EC">
        <w:t>неспојиво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сувереношћу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безбедношћу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јавним</w:t>
      </w:r>
      <w:r w:rsidR="00A47AF6" w:rsidRPr="005004EC">
        <w:t xml:space="preserve"> </w:t>
      </w:r>
      <w:r w:rsidRPr="005004EC">
        <w:t>поретком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га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именовала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пак</w:t>
      </w:r>
      <w:r w:rsidR="00A47AF6" w:rsidRPr="005004EC">
        <w:t xml:space="preserve"> </w:t>
      </w:r>
      <w:r w:rsidRPr="005004EC">
        <w:t>с</w:t>
      </w:r>
      <w:r w:rsidR="00A47AF6" w:rsidRPr="005004EC">
        <w:t xml:space="preserve"> </w:t>
      </w:r>
      <w:r w:rsidRPr="005004EC">
        <w:t>основним</w:t>
      </w:r>
      <w:r w:rsidR="00A47AF6" w:rsidRPr="005004EC">
        <w:t xml:space="preserve"> </w:t>
      </w:r>
      <w:r w:rsidRPr="005004EC">
        <w:t>правима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слободама</w:t>
      </w:r>
      <w:r w:rsidR="00A47AF6" w:rsidRPr="005004EC"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под</w:t>
      </w:r>
      <w:r w:rsidR="00A47AF6" w:rsidRPr="005004EC">
        <w:t xml:space="preserve"> </w:t>
      </w:r>
      <w:r w:rsidRPr="005004EC">
        <w:t>јурисдикцијом</w:t>
      </w:r>
      <w:r w:rsidR="00A47AF6" w:rsidRPr="005004EC">
        <w:t xml:space="preserve"> </w:t>
      </w:r>
      <w:r w:rsidRPr="005004EC">
        <w:t>поменуте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>.</w:t>
      </w:r>
    </w:p>
    <w:p w14:paraId="43405CC1" w14:textId="6A344526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lastRenderedPageBreak/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17</w:t>
      </w:r>
    </w:p>
    <w:p w14:paraId="17333BB2" w14:textId="7092C4F1" w:rsidR="00233400" w:rsidRPr="005004EC" w:rsidRDefault="005004EC">
      <w:pPr>
        <w:pStyle w:val="Heading30"/>
        <w:keepNext/>
        <w:keepLines/>
        <w:shd w:val="clear" w:color="auto" w:fill="auto"/>
      </w:pPr>
      <w:bookmarkStart w:id="46" w:name="bookmark46"/>
      <w:bookmarkStart w:id="47" w:name="bookmark47"/>
      <w:r w:rsidRPr="005004EC">
        <w:rPr>
          <w:lang/>
        </w:rPr>
        <w:t>Трошкови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процедура</w:t>
      </w:r>
      <w:r w:rsidR="00A47AF6" w:rsidRPr="005004EC">
        <w:t xml:space="preserve"> </w:t>
      </w:r>
      <w:r w:rsidRPr="005004EC">
        <w:rPr>
          <w:lang/>
        </w:rPr>
        <w:t>пружања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помоћи</w:t>
      </w:r>
      <w:bookmarkEnd w:id="46"/>
      <w:bookmarkEnd w:id="47"/>
    </w:p>
    <w:p w14:paraId="2385DE81" w14:textId="1EB6E891" w:rsidR="00233400" w:rsidRPr="005004EC" w:rsidRDefault="005004EC">
      <w:pPr>
        <w:pStyle w:val="BodyText"/>
        <w:numPr>
          <w:ilvl w:val="0"/>
          <w:numId w:val="15"/>
        </w:numPr>
        <w:shd w:val="clear" w:color="auto" w:fill="auto"/>
        <w:tabs>
          <w:tab w:val="left" w:pos="359"/>
        </w:tabs>
      </w:pPr>
      <w:r w:rsidRPr="005004EC">
        <w:rPr>
          <w:lang/>
        </w:rPr>
        <w:t>Међусобна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помоћ</w:t>
      </w:r>
      <w:r w:rsidR="00A47AF6" w:rsidRPr="005004EC">
        <w:rPr>
          <w:lang/>
        </w:rPr>
        <w:t xml:space="preserve"> </w:t>
      </w:r>
      <w:r w:rsidRPr="005004EC">
        <w:t>коју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rPr>
          <w:lang/>
        </w:rPr>
        <w:t>међу</w:t>
      </w:r>
      <w:r w:rsidR="00A47AF6" w:rsidRPr="005004EC">
        <w:rPr>
          <w:lang/>
        </w:rPr>
        <w:t xml:space="preserve"> </w:t>
      </w:r>
      <w:r w:rsidRPr="005004EC">
        <w:t>собом</w:t>
      </w:r>
      <w:r w:rsidR="00A47AF6" w:rsidRPr="005004EC">
        <w:t xml:space="preserve"> </w:t>
      </w:r>
      <w:r w:rsidRPr="005004EC">
        <w:t>одобравају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основу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="00A47AF6" w:rsidRPr="005004EC">
        <w:t xml:space="preserve">13, </w:t>
      </w:r>
      <w:r w:rsidRPr="005004EC">
        <w:t>као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помоћ</w:t>
      </w:r>
      <w:r w:rsidR="00A47AF6" w:rsidRPr="005004EC">
        <w:rPr>
          <w:lang/>
        </w:rPr>
        <w:t xml:space="preserve"> </w:t>
      </w:r>
      <w:r w:rsidRPr="005004EC">
        <w:t>коју</w:t>
      </w:r>
      <w:r w:rsidR="00A47AF6" w:rsidRPr="005004EC">
        <w:t xml:space="preserve"> </w:t>
      </w:r>
      <w:r w:rsidRPr="005004EC">
        <w:rPr>
          <w:lang/>
        </w:rPr>
        <w:t>пружају</w:t>
      </w:r>
      <w:r w:rsidR="00A47AF6" w:rsidRPr="005004EC">
        <w:rPr>
          <w:lang/>
        </w:rPr>
        <w:t xml:space="preserve"> </w:t>
      </w:r>
      <w:r w:rsidRPr="005004EC">
        <w:t>заинтересованим</w:t>
      </w:r>
      <w:r w:rsidR="00A47AF6" w:rsidRPr="005004EC">
        <w:t xml:space="preserve"> </w:t>
      </w:r>
      <w:r w:rsidRPr="005004EC">
        <w:t>лицима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местом</w:t>
      </w:r>
      <w:r w:rsidR="00A47AF6" w:rsidRPr="005004EC">
        <w:t xml:space="preserve"> </w:t>
      </w:r>
      <w:r w:rsidRPr="005004EC">
        <w:t>боравка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иностранству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основу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="00A47AF6" w:rsidRPr="005004EC">
        <w:t xml:space="preserve">14, </w:t>
      </w:r>
      <w:r w:rsidRPr="005004EC">
        <w:t>не</w:t>
      </w:r>
      <w:r w:rsidR="00A47AF6" w:rsidRPr="005004EC">
        <w:t xml:space="preserve"> </w:t>
      </w:r>
      <w:r w:rsidRPr="005004EC">
        <w:t>дају</w:t>
      </w:r>
      <w:r w:rsidR="00A47AF6" w:rsidRPr="005004EC">
        <w:t xml:space="preserve"> </w:t>
      </w:r>
      <w:r w:rsidRPr="005004EC">
        <w:t>право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накнаду</w:t>
      </w:r>
      <w:r w:rsidR="00A47AF6" w:rsidRPr="005004EC">
        <w:t xml:space="preserve"> </w:t>
      </w:r>
      <w:r w:rsidRPr="005004EC">
        <w:rPr>
          <w:lang/>
        </w:rPr>
        <w:t>трошкова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t>других</w:t>
      </w:r>
      <w:r w:rsidR="00A47AF6" w:rsidRPr="005004EC">
        <w:t xml:space="preserve"> </w:t>
      </w:r>
      <w:r w:rsidRPr="005004EC">
        <w:rPr>
          <w:lang/>
        </w:rPr>
        <w:t>дажбина</w:t>
      </w:r>
      <w:r w:rsidR="00A47AF6" w:rsidRPr="005004EC">
        <w:rPr>
          <w:lang/>
        </w:rPr>
        <w:t xml:space="preserve"> </w:t>
      </w:r>
      <w:r w:rsidRPr="005004EC">
        <w:t>осим</w:t>
      </w:r>
      <w:r w:rsidR="00A47AF6" w:rsidRPr="005004EC">
        <w:t xml:space="preserve"> </w:t>
      </w:r>
      <w:r w:rsidRPr="005004EC">
        <w:t>оних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везани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стручњаке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преводиоце</w:t>
      </w:r>
      <w:r w:rsidR="00A47AF6" w:rsidRPr="005004EC">
        <w:t xml:space="preserve">. </w:t>
      </w:r>
      <w:r w:rsidRPr="005004EC">
        <w:t>Ти</w:t>
      </w:r>
      <w:r w:rsidR="00A47AF6" w:rsidRPr="005004EC">
        <w:t xml:space="preserve"> </w:t>
      </w:r>
      <w:r w:rsidRPr="005004EC">
        <w:rPr>
          <w:lang/>
        </w:rPr>
        <w:t>трошкови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дажбине</w:t>
      </w:r>
      <w:r w:rsidR="00A47AF6" w:rsidRPr="005004EC">
        <w:rPr>
          <w:lang/>
        </w:rPr>
        <w:t xml:space="preserve"> </w:t>
      </w:r>
      <w:r w:rsidRPr="005004EC">
        <w:t>иду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терет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одредила</w:t>
      </w:r>
      <w:r w:rsidR="00A47AF6" w:rsidRPr="005004EC">
        <w:t xml:space="preserve"> </w:t>
      </w:r>
      <w:r w:rsidRPr="005004EC">
        <w:rPr>
          <w:lang/>
        </w:rPr>
        <w:t>надлежни</w:t>
      </w:r>
      <w:r w:rsidR="00A47AF6" w:rsidRPr="005004EC">
        <w:rPr>
          <w:lang/>
        </w:rPr>
        <w:t xml:space="preserve"> </w:t>
      </w:r>
      <w:r w:rsidRPr="005004EC">
        <w:t>орган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rPr>
          <w:lang/>
        </w:rPr>
        <w:t>сачинио</w:t>
      </w:r>
      <w:r w:rsidR="00A47AF6" w:rsidRPr="005004EC">
        <w:rPr>
          <w:lang/>
        </w:rPr>
        <w:t xml:space="preserve"> </w:t>
      </w:r>
      <w:r w:rsidRPr="005004EC">
        <w:t>захтев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добијање</w:t>
      </w:r>
      <w:r w:rsidR="00A47AF6" w:rsidRPr="005004EC"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>.</w:t>
      </w:r>
    </w:p>
    <w:p w14:paraId="61B5AF3D" w14:textId="54002E7E" w:rsidR="00233400" w:rsidRPr="005004EC" w:rsidRDefault="005004EC">
      <w:pPr>
        <w:pStyle w:val="BodyText"/>
        <w:numPr>
          <w:ilvl w:val="0"/>
          <w:numId w:val="15"/>
        </w:numPr>
        <w:shd w:val="clear" w:color="auto" w:fill="auto"/>
        <w:tabs>
          <w:tab w:val="left" w:pos="359"/>
        </w:tabs>
      </w:pPr>
      <w:r w:rsidRPr="005004EC">
        <w:t>Заинтересовано</w:t>
      </w:r>
      <w:r w:rsidR="00A47AF6" w:rsidRPr="005004EC">
        <w:t xml:space="preserve"> </w:t>
      </w:r>
      <w:r w:rsidRPr="005004EC">
        <w:t>лице</w:t>
      </w:r>
      <w:r w:rsidR="00A47AF6" w:rsidRPr="005004EC">
        <w:t xml:space="preserve"> </w:t>
      </w:r>
      <w:r w:rsidRPr="005004EC">
        <w:t>мора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плати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</w:t>
      </w:r>
      <w:r w:rsidR="00A47AF6" w:rsidRPr="005004EC">
        <w:t xml:space="preserve"> </w:t>
      </w:r>
      <w:r w:rsidRPr="005004EC">
        <w:t>мерама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њен</w:t>
      </w:r>
      <w:r w:rsidR="00A47AF6" w:rsidRPr="005004EC">
        <w:t xml:space="preserve"> </w:t>
      </w:r>
      <w:r w:rsidRPr="005004EC">
        <w:rPr>
          <w:lang/>
        </w:rPr>
        <w:t>рачун</w:t>
      </w:r>
      <w:r w:rsidR="00A47AF6" w:rsidRPr="005004EC">
        <w:rPr>
          <w:lang/>
        </w:rPr>
        <w:t xml:space="preserve"> </w:t>
      </w:r>
      <w:r w:rsidRPr="005004EC">
        <w:t>предузете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територији</w:t>
      </w:r>
      <w:r w:rsidR="00A47AF6" w:rsidRPr="005004EC">
        <w:t xml:space="preserve"> </w:t>
      </w:r>
      <w:r w:rsidRPr="005004EC">
        <w:t>неке</w:t>
      </w:r>
      <w:r w:rsidR="00A47AF6" w:rsidRPr="005004EC">
        <w:t xml:space="preserve"> </w:t>
      </w:r>
      <w:r w:rsidRPr="005004EC">
        <w:t>друге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, </w:t>
      </w:r>
      <w:r w:rsidRPr="005004EC">
        <w:t>само</w:t>
      </w:r>
      <w:r w:rsidR="00A47AF6" w:rsidRPr="005004EC">
        <w:t xml:space="preserve"> </w:t>
      </w:r>
      <w:r w:rsidRPr="005004EC">
        <w:t>оне</w:t>
      </w:r>
      <w:r w:rsidR="00A47AF6" w:rsidRPr="005004EC">
        <w:t xml:space="preserve"> </w:t>
      </w:r>
      <w:r w:rsidRPr="005004EC">
        <w:rPr>
          <w:lang/>
        </w:rPr>
        <w:t>трошкове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дажбине</w:t>
      </w:r>
      <w:r w:rsidR="00A47AF6" w:rsidRPr="005004EC">
        <w:rPr>
          <w:lang/>
        </w:rPr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наплаћују</w:t>
      </w:r>
      <w:r w:rsidR="00A47AF6" w:rsidRPr="005004EC">
        <w:rPr>
          <w:lang/>
        </w:rPr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сталним</w:t>
      </w:r>
      <w:r w:rsidR="00A47AF6" w:rsidRPr="005004EC">
        <w:t xml:space="preserve"> </w:t>
      </w:r>
      <w:r w:rsidRPr="005004EC">
        <w:t>местом</w:t>
      </w:r>
      <w:r w:rsidR="00A47AF6" w:rsidRPr="005004EC">
        <w:t xml:space="preserve"> </w:t>
      </w:r>
      <w:r w:rsidRPr="005004EC">
        <w:t>боравка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територији</w:t>
      </w:r>
      <w:r w:rsidR="00A47AF6" w:rsidRPr="005004EC">
        <w:t xml:space="preserve"> </w:t>
      </w:r>
      <w:r w:rsidRPr="005004EC">
        <w:t>поменуте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>.</w:t>
      </w:r>
    </w:p>
    <w:p w14:paraId="12108FBB" w14:textId="1314EDAF" w:rsidR="00233400" w:rsidRPr="005004EC" w:rsidRDefault="005004EC">
      <w:pPr>
        <w:pStyle w:val="BodyText"/>
        <w:numPr>
          <w:ilvl w:val="0"/>
          <w:numId w:val="15"/>
        </w:numPr>
        <w:shd w:val="clear" w:color="auto" w:fill="auto"/>
        <w:tabs>
          <w:tab w:val="left" w:pos="359"/>
        </w:tabs>
      </w:pPr>
      <w:r w:rsidRPr="005004EC">
        <w:t>Остале</w:t>
      </w:r>
      <w:r w:rsidR="00A47AF6" w:rsidRPr="005004EC">
        <w:t xml:space="preserve"> </w:t>
      </w:r>
      <w:r w:rsidRPr="005004EC">
        <w:t>модалитете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пружањем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помоћи</w:t>
      </w:r>
      <w:r w:rsidR="00A47AF6" w:rsidRPr="005004EC">
        <w:rPr>
          <w:lang/>
        </w:rPr>
        <w:t xml:space="preserve">, </w:t>
      </w:r>
      <w:r w:rsidRPr="005004EC">
        <w:t>посебно</w:t>
      </w:r>
      <w:r w:rsidR="00A47AF6" w:rsidRPr="005004EC">
        <w:t xml:space="preserve"> </w:t>
      </w:r>
      <w:r w:rsidRPr="005004EC">
        <w:t>када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rPr>
          <w:lang/>
        </w:rPr>
        <w:t>реч</w:t>
      </w:r>
      <w:r w:rsidR="00A47AF6" w:rsidRPr="005004EC">
        <w:rPr>
          <w:lang/>
        </w:rPr>
        <w:t xml:space="preserve"> </w:t>
      </w:r>
      <w:r w:rsidRPr="005004EC">
        <w:t>о</w:t>
      </w:r>
      <w:r w:rsidR="00A47AF6" w:rsidRPr="005004EC">
        <w:t xml:space="preserve"> </w:t>
      </w:r>
      <w:r w:rsidRPr="005004EC">
        <w:t>формама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процедурама</w:t>
      </w:r>
      <w:r w:rsidR="00A47AF6" w:rsidRPr="005004EC">
        <w:t xml:space="preserve">, </w:t>
      </w:r>
      <w:r w:rsidRPr="005004EC">
        <w:t>као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језицима</w:t>
      </w:r>
      <w:r w:rsidR="00A47AF6" w:rsidRPr="005004EC">
        <w:t xml:space="preserve"> </w:t>
      </w:r>
      <w:r w:rsidRPr="005004EC">
        <w:t>којим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користити</w:t>
      </w:r>
      <w:r w:rsidR="00A47AF6" w:rsidRPr="005004EC">
        <w:t xml:space="preserve"> </w:t>
      </w:r>
      <w:r w:rsidRPr="005004EC">
        <w:t>непосредно</w:t>
      </w:r>
      <w:r w:rsidR="00A47AF6" w:rsidRPr="005004EC">
        <w:t xml:space="preserve">, </w:t>
      </w:r>
      <w:r w:rsidRPr="005004EC">
        <w:rPr>
          <w:lang/>
        </w:rPr>
        <w:t>одредиће</w:t>
      </w:r>
      <w:r w:rsidR="00A47AF6" w:rsidRPr="005004EC">
        <w:rPr>
          <w:lang/>
        </w:rPr>
        <w:t xml:space="preserve"> </w:t>
      </w:r>
      <w:r w:rsidRPr="005004EC">
        <w:t>заинтересована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>.</w:t>
      </w:r>
    </w:p>
    <w:p w14:paraId="2066A0DF" w14:textId="384344FE" w:rsidR="00233400" w:rsidRPr="005004EC" w:rsidRDefault="005004EC">
      <w:pPr>
        <w:pStyle w:val="Heading20"/>
        <w:keepNext/>
        <w:keepLines/>
        <w:shd w:val="clear" w:color="auto" w:fill="auto"/>
        <w:spacing w:after="280"/>
      </w:pPr>
      <w:bookmarkStart w:id="48" w:name="bookmark48"/>
      <w:bookmarkStart w:id="49" w:name="bookmark49"/>
      <w:r w:rsidRPr="005004EC">
        <w:t>Поглавље</w:t>
      </w:r>
      <w:r w:rsidR="00A47AF6" w:rsidRPr="005004EC">
        <w:t xml:space="preserve"> </w:t>
      </w:r>
      <w:r>
        <w:rPr>
          <w:lang w:val="sr-Latn-RS"/>
        </w:rPr>
        <w:t>V</w:t>
      </w:r>
      <w:r w:rsidR="00A47AF6" w:rsidRPr="005004EC">
        <w:br/>
      </w: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bookmarkEnd w:id="48"/>
      <w:bookmarkEnd w:id="49"/>
    </w:p>
    <w:p w14:paraId="1C365DBC" w14:textId="07AFED7B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18</w:t>
      </w:r>
    </w:p>
    <w:p w14:paraId="6CB6BD27" w14:textId="16648DC8" w:rsidR="00233400" w:rsidRPr="005004EC" w:rsidRDefault="005004EC">
      <w:pPr>
        <w:pStyle w:val="Heading30"/>
        <w:keepNext/>
        <w:keepLines/>
        <w:shd w:val="clear" w:color="auto" w:fill="auto"/>
      </w:pPr>
      <w:bookmarkStart w:id="50" w:name="bookmark50"/>
      <w:bookmarkStart w:id="51" w:name="bookmark51"/>
      <w:r w:rsidRPr="005004EC">
        <w:t>Састав</w:t>
      </w:r>
      <w:r w:rsidR="00A47AF6" w:rsidRPr="005004EC">
        <w:t xml:space="preserve"> </w:t>
      </w:r>
      <w:r w:rsidRPr="005004EC">
        <w:t>Комитета</w:t>
      </w:r>
      <w:bookmarkEnd w:id="50"/>
      <w:bookmarkEnd w:id="51"/>
    </w:p>
    <w:p w14:paraId="3983626D" w14:textId="5F078131" w:rsidR="00233400" w:rsidRPr="005004EC" w:rsidRDefault="005004EC">
      <w:pPr>
        <w:pStyle w:val="BodyText"/>
        <w:numPr>
          <w:ilvl w:val="0"/>
          <w:numId w:val="16"/>
        </w:numPr>
        <w:shd w:val="clear" w:color="auto" w:fill="auto"/>
        <w:tabs>
          <w:tab w:val="left" w:pos="359"/>
        </w:tabs>
      </w:pP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формира</w:t>
      </w:r>
      <w:r w:rsidR="00A47AF6" w:rsidRPr="005004EC">
        <w:t xml:space="preserve"> </w:t>
      </w:r>
      <w:r w:rsidRPr="005004EC">
        <w:t>по</w:t>
      </w:r>
      <w:r w:rsidR="00A47AF6" w:rsidRPr="005004EC">
        <w:t xml:space="preserve"> </w:t>
      </w:r>
      <w:r w:rsidRPr="005004EC">
        <w:t>ступању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>.</w:t>
      </w:r>
    </w:p>
    <w:p w14:paraId="0063C0C0" w14:textId="66CA617C" w:rsidR="00233400" w:rsidRPr="005004EC" w:rsidRDefault="005004EC">
      <w:pPr>
        <w:pStyle w:val="BodyText"/>
        <w:numPr>
          <w:ilvl w:val="0"/>
          <w:numId w:val="16"/>
        </w:numPr>
        <w:shd w:val="clear" w:color="auto" w:fill="auto"/>
        <w:tabs>
          <w:tab w:val="left" w:pos="359"/>
        </w:tabs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именује</w:t>
      </w:r>
      <w:r w:rsidR="00A47AF6" w:rsidRPr="005004EC">
        <w:t xml:space="preserve"> </w:t>
      </w:r>
      <w:r w:rsidRPr="005004EC">
        <w:t>по</w:t>
      </w:r>
      <w:r w:rsidR="00A47AF6" w:rsidRPr="005004EC">
        <w:t xml:space="preserve"> </w:t>
      </w:r>
      <w:r w:rsidRPr="005004EC">
        <w:t>једног</w:t>
      </w:r>
      <w:r w:rsidR="00A47AF6" w:rsidRPr="005004EC">
        <w:t xml:space="preserve"> </w:t>
      </w:r>
      <w:r w:rsidRPr="005004EC">
        <w:t>представника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његовог</w:t>
      </w:r>
      <w:r w:rsidR="00A47AF6" w:rsidRPr="005004EC">
        <w:t xml:space="preserve"> </w:t>
      </w:r>
      <w:r w:rsidRPr="005004EC">
        <w:t>заменика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тај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. </w:t>
      </w:r>
      <w:r w:rsidRPr="005004EC">
        <w:t>Свака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чланица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није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потписница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има</w:t>
      </w:r>
      <w:r w:rsidR="00A47AF6" w:rsidRPr="005004EC">
        <w:t xml:space="preserve"> </w:t>
      </w:r>
      <w:r w:rsidRPr="005004EC">
        <w:t>право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Комитету</w:t>
      </w:r>
      <w:r w:rsidR="00A47AF6" w:rsidRPr="005004EC">
        <w:t xml:space="preserve"> </w:t>
      </w:r>
      <w:r w:rsidRPr="005004EC">
        <w:t>представља</w:t>
      </w:r>
      <w:r w:rsidR="00A47AF6" w:rsidRPr="005004EC">
        <w:t xml:space="preserve"> </w:t>
      </w:r>
      <w:r w:rsidRPr="005004EC">
        <w:t>један</w:t>
      </w:r>
      <w:r w:rsidR="00A47AF6" w:rsidRPr="005004EC">
        <w:t xml:space="preserve"> </w:t>
      </w:r>
      <w:r w:rsidRPr="005004EC">
        <w:rPr>
          <w:lang/>
        </w:rPr>
        <w:t>посматрач</w:t>
      </w:r>
      <w:r w:rsidR="00A47AF6" w:rsidRPr="005004EC">
        <w:rPr>
          <w:lang/>
        </w:rPr>
        <w:t>.</w:t>
      </w:r>
    </w:p>
    <w:p w14:paraId="0DE62E5D" w14:textId="1325AA1B" w:rsidR="00233400" w:rsidRPr="005004EC" w:rsidRDefault="005004EC">
      <w:pPr>
        <w:pStyle w:val="BodyText"/>
        <w:numPr>
          <w:ilvl w:val="0"/>
          <w:numId w:val="16"/>
        </w:numPr>
        <w:shd w:val="clear" w:color="auto" w:fill="auto"/>
        <w:tabs>
          <w:tab w:val="left" w:pos="359"/>
        </w:tabs>
      </w:pP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, </w:t>
      </w:r>
      <w:r w:rsidRPr="005004EC">
        <w:t>одлуком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донета</w:t>
      </w:r>
      <w:r w:rsidR="00A47AF6" w:rsidRPr="005004EC">
        <w:t xml:space="preserve"> </w:t>
      </w:r>
      <w:r w:rsidRPr="005004EC">
        <w:t>једногласно</w:t>
      </w:r>
      <w:r w:rsidR="00A47AF6" w:rsidRPr="005004EC">
        <w:t xml:space="preserve">, </w:t>
      </w:r>
      <w:r w:rsidRPr="005004EC">
        <w:t>да</w:t>
      </w:r>
      <w:r w:rsidR="00A47AF6" w:rsidRPr="005004EC">
        <w:t xml:space="preserve"> </w:t>
      </w:r>
      <w:r w:rsidRPr="005004EC">
        <w:t>позове</w:t>
      </w:r>
      <w:r w:rsidR="00A47AF6" w:rsidRPr="005004EC">
        <w:t xml:space="preserve"> </w:t>
      </w:r>
      <w:r w:rsidRPr="005004EC">
        <w:t>сваку</w:t>
      </w:r>
      <w:r w:rsidR="00A47AF6" w:rsidRPr="005004EC">
        <w:t xml:space="preserve"> </w:t>
      </w:r>
      <w:r w:rsidRPr="005004EC">
        <w:rPr>
          <w:lang/>
        </w:rPr>
        <w:t>државу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нечланицу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, </w:t>
      </w:r>
      <w:r w:rsidRPr="005004EC">
        <w:t>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није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потписница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као</w:t>
      </w:r>
      <w:r w:rsidR="00A47AF6" w:rsidRPr="005004EC">
        <w:t xml:space="preserve"> </w:t>
      </w:r>
      <w:r w:rsidRPr="005004EC">
        <w:t>свог</w:t>
      </w:r>
      <w:r w:rsidR="00A47AF6" w:rsidRPr="005004EC">
        <w:t xml:space="preserve"> </w:t>
      </w:r>
      <w:r w:rsidRPr="005004EC">
        <w:t>представника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једну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његових</w:t>
      </w:r>
      <w:r w:rsidR="00A47AF6" w:rsidRPr="005004EC">
        <w:t xml:space="preserve"> </w:t>
      </w:r>
      <w:r w:rsidRPr="005004EC">
        <w:t>седница</w:t>
      </w:r>
      <w:r w:rsidR="00A47AF6" w:rsidRPr="005004EC">
        <w:t xml:space="preserve"> </w:t>
      </w:r>
      <w:r w:rsidRPr="005004EC">
        <w:rPr>
          <w:lang/>
        </w:rPr>
        <w:t>пошаље</w:t>
      </w:r>
      <w:r w:rsidR="00A47AF6" w:rsidRPr="005004EC">
        <w:rPr>
          <w:lang/>
        </w:rPr>
        <w:t xml:space="preserve"> </w:t>
      </w:r>
      <w:r w:rsidRPr="005004EC">
        <w:t>једног</w:t>
      </w:r>
      <w:r w:rsidR="00A47AF6" w:rsidRPr="005004EC">
        <w:t xml:space="preserve"> </w:t>
      </w:r>
      <w:r w:rsidRPr="005004EC">
        <w:rPr>
          <w:lang/>
        </w:rPr>
        <w:t>посматрача</w:t>
      </w:r>
      <w:r w:rsidR="00A47AF6" w:rsidRPr="005004EC">
        <w:rPr>
          <w:lang/>
        </w:rPr>
        <w:t>.</w:t>
      </w:r>
    </w:p>
    <w:p w14:paraId="528D6A7F" w14:textId="6500C193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19</w:t>
      </w:r>
    </w:p>
    <w:p w14:paraId="163B61A3" w14:textId="54B0A1DD" w:rsidR="00233400" w:rsidRPr="005004EC" w:rsidRDefault="005004EC">
      <w:pPr>
        <w:pStyle w:val="Heading30"/>
        <w:keepNext/>
        <w:keepLines/>
        <w:shd w:val="clear" w:color="auto" w:fill="auto"/>
      </w:pPr>
      <w:bookmarkStart w:id="52" w:name="bookmark52"/>
      <w:bookmarkStart w:id="53" w:name="bookmark53"/>
      <w:r w:rsidRPr="005004EC">
        <w:t>Функције</w:t>
      </w:r>
      <w:r w:rsidR="00A47AF6" w:rsidRPr="005004EC">
        <w:t xml:space="preserve"> </w:t>
      </w:r>
      <w:r w:rsidRPr="005004EC">
        <w:t>Комитета</w:t>
      </w:r>
      <w:bookmarkEnd w:id="52"/>
      <w:bookmarkEnd w:id="53"/>
    </w:p>
    <w:p w14:paraId="7F1D6B8C" w14:textId="17620910" w:rsidR="00233400" w:rsidRPr="005004EC" w:rsidRDefault="005004EC">
      <w:pPr>
        <w:pStyle w:val="BodyText"/>
        <w:shd w:val="clear" w:color="auto" w:fill="auto"/>
      </w:pP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r w:rsidR="00A47AF6" w:rsidRPr="005004EC">
        <w:t>:</w:t>
      </w:r>
    </w:p>
    <w:p w14:paraId="26B3E90D" w14:textId="4B098C88" w:rsidR="00233400" w:rsidRPr="005004EC" w:rsidRDefault="00A47AF6">
      <w:pPr>
        <w:pStyle w:val="BodyText"/>
        <w:shd w:val="clear" w:color="auto" w:fill="auto"/>
      </w:pPr>
      <w:r w:rsidRPr="005004EC">
        <w:t>(</w:t>
      </w:r>
      <w:r w:rsidR="005004EC" w:rsidRPr="005004EC">
        <w:t>а</w:t>
      </w:r>
      <w:r w:rsidRPr="005004EC">
        <w:t xml:space="preserve">) </w:t>
      </w:r>
      <w:r w:rsidR="005004EC" w:rsidRPr="005004EC">
        <w:rPr>
          <w:lang/>
        </w:rPr>
        <w:t>може</w:t>
      </w:r>
      <w:r w:rsidRPr="005004EC">
        <w:rPr>
          <w:lang/>
        </w:rPr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даје</w:t>
      </w:r>
      <w:r w:rsidRPr="005004EC">
        <w:t xml:space="preserve"> </w:t>
      </w:r>
      <w:r w:rsidR="005004EC" w:rsidRPr="005004EC">
        <w:t>предлоге</w:t>
      </w:r>
      <w:r w:rsidRPr="005004EC">
        <w:t xml:space="preserve"> </w:t>
      </w:r>
      <w:r w:rsidR="005004EC" w:rsidRPr="005004EC">
        <w:t>како</w:t>
      </w:r>
      <w:r w:rsidRPr="005004EC">
        <w:t xml:space="preserve"> </w:t>
      </w:r>
      <w:r w:rsidR="005004EC" w:rsidRPr="005004EC">
        <w:t>би</w:t>
      </w:r>
      <w:r w:rsidRPr="005004EC">
        <w:t xml:space="preserve"> </w:t>
      </w:r>
      <w:r w:rsidR="005004EC" w:rsidRPr="005004EC">
        <w:rPr>
          <w:lang/>
        </w:rPr>
        <w:t>олакшао</w:t>
      </w:r>
      <w:r w:rsidRPr="005004EC">
        <w:rPr>
          <w:lang/>
        </w:rPr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rPr>
          <w:lang/>
        </w:rPr>
        <w:t>побољшао</w:t>
      </w:r>
      <w:r w:rsidRPr="005004EC">
        <w:rPr>
          <w:lang/>
        </w:rPr>
        <w:t xml:space="preserve"> </w:t>
      </w:r>
      <w:r w:rsidR="005004EC" w:rsidRPr="005004EC">
        <w:t>примену</w:t>
      </w:r>
      <w:r w:rsidRPr="005004EC">
        <w:t xml:space="preserve"> </w:t>
      </w:r>
      <w:r w:rsidR="005004EC" w:rsidRPr="005004EC">
        <w:t>ове</w:t>
      </w:r>
      <w:r w:rsidRPr="005004EC">
        <w:t xml:space="preserve"> </w:t>
      </w:r>
      <w:r w:rsidR="005004EC" w:rsidRPr="005004EC">
        <w:t>конвенције</w:t>
      </w:r>
      <w:r w:rsidRPr="005004EC">
        <w:t>,</w:t>
      </w:r>
    </w:p>
    <w:p w14:paraId="5F004FB1" w14:textId="039A27BF" w:rsidR="00233400" w:rsidRPr="005004EC" w:rsidRDefault="00A47AF6">
      <w:pPr>
        <w:pStyle w:val="BodyText"/>
        <w:shd w:val="clear" w:color="auto" w:fill="auto"/>
      </w:pPr>
      <w:r w:rsidRPr="005004EC">
        <w:t>(</w:t>
      </w:r>
      <w:r w:rsidR="005004EC" w:rsidRPr="005004EC">
        <w:t>б</w:t>
      </w:r>
      <w:r w:rsidRPr="005004EC">
        <w:t xml:space="preserve">) </w:t>
      </w:r>
      <w:r w:rsidR="005004EC" w:rsidRPr="005004EC">
        <w:rPr>
          <w:lang/>
        </w:rPr>
        <w:t>може</w:t>
      </w:r>
      <w:r w:rsidRPr="005004EC">
        <w:rPr>
          <w:lang/>
        </w:rPr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rPr>
          <w:lang/>
        </w:rPr>
        <w:t>предлаже</w:t>
      </w:r>
      <w:r w:rsidRPr="005004EC">
        <w:rPr>
          <w:lang/>
        </w:rPr>
        <w:t xml:space="preserve"> </w:t>
      </w:r>
      <w:r w:rsidR="005004EC" w:rsidRPr="005004EC">
        <w:t>амандмане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t>ову</w:t>
      </w:r>
      <w:r w:rsidRPr="005004EC">
        <w:t xml:space="preserve"> </w:t>
      </w:r>
      <w:r w:rsidR="005004EC" w:rsidRPr="005004EC">
        <w:t>конвенцију</w:t>
      </w:r>
      <w:r w:rsidRPr="005004EC">
        <w:t xml:space="preserve">, </w:t>
      </w:r>
      <w:r w:rsidR="005004EC" w:rsidRPr="005004EC">
        <w:t>и</w:t>
      </w:r>
      <w:r w:rsidRPr="005004EC">
        <w:t xml:space="preserve"> </w:t>
      </w:r>
      <w:r w:rsidR="005004EC" w:rsidRPr="005004EC">
        <w:t>то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складу</w:t>
      </w:r>
      <w:r w:rsidRPr="005004EC">
        <w:t xml:space="preserve"> </w:t>
      </w:r>
      <w:r w:rsidR="005004EC" w:rsidRPr="005004EC">
        <w:t>са</w:t>
      </w:r>
      <w:r w:rsidRPr="005004EC">
        <w:t xml:space="preserve"> </w:t>
      </w:r>
      <w:r w:rsidR="005004EC" w:rsidRPr="005004EC">
        <w:rPr>
          <w:lang/>
        </w:rPr>
        <w:t>чланом</w:t>
      </w:r>
      <w:r w:rsidRPr="005004EC">
        <w:rPr>
          <w:lang/>
        </w:rPr>
        <w:t xml:space="preserve"> </w:t>
      </w:r>
      <w:r w:rsidRPr="005004EC">
        <w:t>21,</w:t>
      </w:r>
    </w:p>
    <w:p w14:paraId="29FE2D71" w14:textId="2B0CDE2C" w:rsidR="00233400" w:rsidRPr="005004EC" w:rsidRDefault="005004EC">
      <w:pPr>
        <w:pStyle w:val="BodyText"/>
        <w:numPr>
          <w:ilvl w:val="0"/>
          <w:numId w:val="8"/>
        </w:numPr>
        <w:shd w:val="clear" w:color="auto" w:fill="auto"/>
        <w:tabs>
          <w:tab w:val="left" w:pos="411"/>
        </w:tabs>
        <w:spacing w:after="260"/>
      </w:pP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rPr>
          <w:lang/>
        </w:rPr>
        <w:t>формулише</w:t>
      </w:r>
      <w:r w:rsidR="00A47AF6" w:rsidRPr="005004EC">
        <w:rPr>
          <w:lang/>
        </w:rPr>
        <w:t xml:space="preserve"> </w:t>
      </w:r>
      <w:r w:rsidRPr="005004EC">
        <w:t>своје</w:t>
      </w:r>
      <w:r w:rsidR="00A47AF6" w:rsidRPr="005004EC">
        <w:t xml:space="preserve"> </w:t>
      </w:r>
      <w:r w:rsidRPr="005004EC">
        <w:rPr>
          <w:lang/>
        </w:rPr>
        <w:t>мишљење</w:t>
      </w:r>
      <w:r w:rsidR="00A47AF6" w:rsidRPr="005004EC">
        <w:rPr>
          <w:lang/>
        </w:rPr>
        <w:t xml:space="preserve"> </w:t>
      </w:r>
      <w:r w:rsidRPr="005004EC">
        <w:t>о</w:t>
      </w:r>
      <w:r w:rsidR="00A47AF6" w:rsidRPr="005004EC">
        <w:t xml:space="preserve"> </w:t>
      </w:r>
      <w:r w:rsidRPr="005004EC">
        <w:t>сваком</w:t>
      </w:r>
      <w:r w:rsidR="00A47AF6" w:rsidRPr="005004EC">
        <w:t xml:space="preserve"> </w:t>
      </w:r>
      <w:r w:rsidRPr="005004EC">
        <w:t>предлогу</w:t>
      </w:r>
      <w:r w:rsidR="00A47AF6" w:rsidRPr="005004EC">
        <w:t xml:space="preserve"> </w:t>
      </w:r>
      <w:r w:rsidRPr="005004EC">
        <w:t>амандмана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му</w:t>
      </w:r>
      <w:r w:rsidR="00A47AF6" w:rsidRPr="005004EC">
        <w:t xml:space="preserve"> </w:t>
      </w:r>
      <w:r w:rsidRPr="005004EC">
        <w:t>бити</w:t>
      </w:r>
      <w:r w:rsidR="00A47AF6" w:rsidRPr="005004EC">
        <w:t xml:space="preserve"> </w:t>
      </w:r>
      <w:r w:rsidRPr="005004EC">
        <w:t>достављен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чланом</w:t>
      </w:r>
      <w:r w:rsidR="00A47AF6" w:rsidRPr="005004EC">
        <w:rPr>
          <w:lang/>
        </w:rPr>
        <w:t xml:space="preserve"> </w:t>
      </w:r>
      <w:r w:rsidR="00A47AF6" w:rsidRPr="005004EC">
        <w:t xml:space="preserve">21. </w:t>
      </w:r>
      <w:r w:rsidRPr="005004EC">
        <w:t>став</w:t>
      </w:r>
      <w:r w:rsidR="00A47AF6" w:rsidRPr="005004EC">
        <w:t xml:space="preserve"> 3,</w:t>
      </w:r>
    </w:p>
    <w:p w14:paraId="1722105C" w14:textId="4330C941" w:rsidR="00233400" w:rsidRPr="005004EC" w:rsidRDefault="005004EC">
      <w:pPr>
        <w:pStyle w:val="BodyText"/>
        <w:numPr>
          <w:ilvl w:val="0"/>
          <w:numId w:val="8"/>
        </w:numPr>
        <w:shd w:val="clear" w:color="auto" w:fill="auto"/>
        <w:tabs>
          <w:tab w:val="left" w:pos="420"/>
        </w:tabs>
        <w:spacing w:after="260"/>
      </w:pPr>
      <w:r w:rsidRPr="005004EC">
        <w:rPr>
          <w:lang/>
        </w:rPr>
        <w:lastRenderedPageBreak/>
        <w:t>може</w:t>
      </w:r>
      <w:r w:rsidR="00A47AF6" w:rsidRPr="005004EC">
        <w:rPr>
          <w:lang/>
        </w:rPr>
        <w:t xml:space="preserve">, </w:t>
      </w:r>
      <w:r w:rsidRPr="005004EC">
        <w:t>на</w:t>
      </w:r>
      <w:r w:rsidR="00A47AF6" w:rsidRPr="005004EC">
        <w:t xml:space="preserve"> </w:t>
      </w:r>
      <w:r w:rsidRPr="005004EC">
        <w:t>захтев</w:t>
      </w:r>
      <w:r w:rsidR="00A47AF6" w:rsidRPr="005004EC">
        <w:t xml:space="preserve"> </w:t>
      </w:r>
      <w:r w:rsidRPr="005004EC">
        <w:t>једне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, </w:t>
      </w:r>
      <w:r w:rsidRPr="005004EC">
        <w:t>дати</w:t>
      </w:r>
      <w:r w:rsidR="00A47AF6" w:rsidRPr="005004EC">
        <w:t xml:space="preserve"> </w:t>
      </w:r>
      <w:r w:rsidRPr="005004EC">
        <w:t>своје</w:t>
      </w:r>
      <w:r w:rsidR="00A47AF6" w:rsidRPr="005004EC">
        <w:t xml:space="preserve"> </w:t>
      </w:r>
      <w:r w:rsidRPr="005004EC">
        <w:rPr>
          <w:lang/>
        </w:rPr>
        <w:t>мишљење</w:t>
      </w:r>
      <w:r w:rsidR="00A47AF6" w:rsidRPr="005004EC">
        <w:rPr>
          <w:lang/>
        </w:rPr>
        <w:t xml:space="preserve"> </w:t>
      </w:r>
      <w:r w:rsidRPr="005004EC">
        <w:t>о</w:t>
      </w:r>
      <w:r w:rsidR="00A47AF6" w:rsidRPr="005004EC">
        <w:t xml:space="preserve"> </w:t>
      </w:r>
      <w:r w:rsidRPr="005004EC">
        <w:t>сваком</w:t>
      </w:r>
      <w:r w:rsidR="00A47AF6" w:rsidRPr="005004EC">
        <w:t xml:space="preserve"> </w:t>
      </w:r>
      <w:r w:rsidRPr="005004EC">
        <w:t>питању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</w:t>
      </w:r>
      <w:r w:rsidR="00A47AF6" w:rsidRPr="005004EC">
        <w:t xml:space="preserve"> </w:t>
      </w:r>
      <w:r w:rsidRPr="005004EC">
        <w:t>применом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>.</w:t>
      </w:r>
    </w:p>
    <w:p w14:paraId="10DA57C4" w14:textId="47FE31E9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20</w:t>
      </w:r>
    </w:p>
    <w:p w14:paraId="2365B27A" w14:textId="3CDA5839" w:rsidR="00233400" w:rsidRPr="005004EC" w:rsidRDefault="005004EC">
      <w:pPr>
        <w:pStyle w:val="Heading30"/>
        <w:keepNext/>
        <w:keepLines/>
        <w:shd w:val="clear" w:color="auto" w:fill="auto"/>
        <w:spacing w:after="260"/>
      </w:pPr>
      <w:bookmarkStart w:id="54" w:name="bookmark54"/>
      <w:bookmarkStart w:id="55" w:name="bookmark55"/>
      <w:r w:rsidRPr="005004EC">
        <w:t>Процедура</w:t>
      </w:r>
      <w:bookmarkEnd w:id="54"/>
      <w:bookmarkEnd w:id="55"/>
    </w:p>
    <w:p w14:paraId="0F7CB59C" w14:textId="260A90D4" w:rsidR="00233400" w:rsidRPr="005004EC" w:rsidRDefault="005004EC">
      <w:pPr>
        <w:pStyle w:val="BodyText"/>
        <w:numPr>
          <w:ilvl w:val="0"/>
          <w:numId w:val="17"/>
        </w:numPr>
        <w:shd w:val="clear" w:color="auto" w:fill="auto"/>
        <w:tabs>
          <w:tab w:val="left" w:pos="334"/>
        </w:tabs>
        <w:spacing w:after="260"/>
      </w:pP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сазива</w:t>
      </w:r>
      <w:r w:rsidR="00A47AF6" w:rsidRPr="005004EC">
        <w:t xml:space="preserve"> </w:t>
      </w:r>
      <w:r w:rsidRPr="005004EC">
        <w:t>генерални</w:t>
      </w:r>
      <w:r w:rsidR="00A47AF6" w:rsidRPr="005004EC">
        <w:t xml:space="preserve"> </w:t>
      </w:r>
      <w:r w:rsidRPr="005004EC">
        <w:t>секретар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. </w:t>
      </w:r>
      <w:r w:rsidRPr="005004EC">
        <w:t>Прва</w:t>
      </w:r>
      <w:r w:rsidR="00A47AF6" w:rsidRPr="005004EC">
        <w:t xml:space="preserve"> </w:t>
      </w:r>
      <w:r w:rsidRPr="005004EC">
        <w:t>седница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одржати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првих</w:t>
      </w:r>
      <w:r w:rsidR="00A47AF6" w:rsidRPr="005004EC">
        <w:t xml:space="preserve"> </w:t>
      </w:r>
      <w:r w:rsidRPr="005004EC">
        <w:t>дванаест</w:t>
      </w:r>
      <w:r w:rsidR="00A47AF6" w:rsidRPr="005004EC">
        <w:t xml:space="preserve"> </w:t>
      </w:r>
      <w:r w:rsidRPr="005004EC">
        <w:t>месеци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ступања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. </w:t>
      </w:r>
      <w:r w:rsidRPr="005004EC">
        <w:t>Након</w:t>
      </w:r>
      <w:r w:rsidR="00A47AF6" w:rsidRPr="005004EC">
        <w:t xml:space="preserve"> </w:t>
      </w:r>
      <w:r w:rsidRPr="005004EC">
        <w:t>тога</w:t>
      </w:r>
      <w:r w:rsidR="00A47AF6" w:rsidRPr="005004EC">
        <w:t xml:space="preserve"> </w:t>
      </w:r>
      <w:r w:rsidRPr="005004EC">
        <w:t>он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састаје</w:t>
      </w:r>
      <w:r w:rsidR="00A47AF6" w:rsidRPr="005004EC">
        <w:t xml:space="preserve"> </w:t>
      </w:r>
      <w:r w:rsidRPr="005004EC">
        <w:t>барем</w:t>
      </w:r>
      <w:r w:rsidR="00A47AF6" w:rsidRPr="005004EC">
        <w:t xml:space="preserve"> </w:t>
      </w:r>
      <w:r w:rsidRPr="005004EC">
        <w:t>једном</w:t>
      </w:r>
      <w:r w:rsidR="00A47AF6" w:rsidRPr="005004EC">
        <w:t xml:space="preserve"> </w:t>
      </w:r>
      <w:r w:rsidRPr="005004EC">
        <w:t>сваке</w:t>
      </w:r>
      <w:r w:rsidR="00A47AF6" w:rsidRPr="005004EC">
        <w:t xml:space="preserve"> </w:t>
      </w:r>
      <w:r w:rsidRPr="005004EC">
        <w:t>две</w:t>
      </w:r>
      <w:r w:rsidR="00A47AF6" w:rsidRPr="005004EC">
        <w:t xml:space="preserve"> </w:t>
      </w:r>
      <w:r w:rsidRPr="005004EC">
        <w:t>године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увек</w:t>
      </w:r>
      <w:r w:rsidR="00A47AF6" w:rsidRPr="005004EC">
        <w:t xml:space="preserve"> </w:t>
      </w:r>
      <w:r w:rsidRPr="005004EC">
        <w:t>када</w:t>
      </w:r>
      <w:r w:rsidR="00A47AF6" w:rsidRPr="005004EC">
        <w:t xml:space="preserve"> </w:t>
      </w:r>
      <w:r w:rsidRPr="005004EC">
        <w:rPr>
          <w:lang/>
        </w:rPr>
        <w:t>трећина</w:t>
      </w:r>
      <w:r w:rsidR="00A47AF6" w:rsidRPr="005004EC">
        <w:rPr>
          <w:lang/>
        </w:rPr>
        <w:t xml:space="preserve"> </w:t>
      </w:r>
      <w:r w:rsidRPr="005004EC">
        <w:t>представника</w:t>
      </w:r>
      <w:r w:rsidR="00A47AF6" w:rsidRPr="005004EC">
        <w:t xml:space="preserve"> </w:t>
      </w:r>
      <w:r w:rsidRPr="005004EC">
        <w:rPr>
          <w:lang/>
        </w:rPr>
        <w:t>различитих</w:t>
      </w:r>
      <w:r w:rsidR="00A47AF6" w:rsidRPr="005004EC">
        <w:rPr>
          <w:lang/>
        </w:rPr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захтева</w:t>
      </w:r>
      <w:r w:rsidR="00A47AF6" w:rsidRPr="005004EC">
        <w:t xml:space="preserve"> </w:t>
      </w:r>
      <w:r w:rsidRPr="005004EC">
        <w:t>његово</w:t>
      </w:r>
      <w:r w:rsidR="00A47AF6" w:rsidRPr="005004EC">
        <w:t xml:space="preserve"> </w:t>
      </w:r>
      <w:r w:rsidRPr="005004EC">
        <w:t>сазивање</w:t>
      </w:r>
      <w:r w:rsidR="00A47AF6" w:rsidRPr="005004EC">
        <w:t>.</w:t>
      </w:r>
    </w:p>
    <w:p w14:paraId="3E4FD97E" w14:textId="7BA6EB67" w:rsidR="00233400" w:rsidRPr="005004EC" w:rsidRDefault="005004EC">
      <w:pPr>
        <w:pStyle w:val="BodyText"/>
        <w:numPr>
          <w:ilvl w:val="0"/>
          <w:numId w:val="17"/>
        </w:numPr>
        <w:shd w:val="clear" w:color="auto" w:fill="auto"/>
        <w:tabs>
          <w:tab w:val="left" w:pos="334"/>
        </w:tabs>
        <w:spacing w:after="260"/>
      </w:pPr>
      <w:r w:rsidRPr="005004EC">
        <w:rPr>
          <w:lang/>
        </w:rPr>
        <w:t>Већина</w:t>
      </w:r>
      <w:r w:rsidR="00A47AF6" w:rsidRPr="005004EC">
        <w:rPr>
          <w:lang/>
        </w:rPr>
        <w:t xml:space="preserve"> </w:t>
      </w:r>
      <w:r w:rsidRPr="005004EC">
        <w:t>представника</w:t>
      </w:r>
      <w:r w:rsidR="00A47AF6" w:rsidRPr="005004EC">
        <w:t xml:space="preserve"> </w:t>
      </w:r>
      <w:r w:rsidRPr="005004EC">
        <w:rPr>
          <w:lang/>
        </w:rPr>
        <w:t>различитих</w:t>
      </w:r>
      <w:r w:rsidR="00A47AF6" w:rsidRPr="005004EC">
        <w:rPr>
          <w:lang/>
        </w:rPr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rPr>
          <w:lang/>
        </w:rPr>
        <w:t>чини</w:t>
      </w:r>
      <w:r w:rsidR="00A47AF6" w:rsidRPr="005004EC">
        <w:rPr>
          <w:lang/>
        </w:rPr>
        <w:t xml:space="preserve"> </w:t>
      </w:r>
      <w:r w:rsidRPr="005004EC">
        <w:t>неопходан</w:t>
      </w:r>
      <w:r w:rsidR="00A47AF6" w:rsidRPr="005004EC">
        <w:t xml:space="preserve"> </w:t>
      </w:r>
      <w:r w:rsidRPr="005004EC">
        <w:t>кворум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одржавање</w:t>
      </w:r>
      <w:r w:rsidR="00A47AF6" w:rsidRPr="005004EC">
        <w:rPr>
          <w:lang/>
        </w:rPr>
        <w:t xml:space="preserve"> </w:t>
      </w:r>
      <w:r w:rsidRPr="005004EC">
        <w:t>састанка</w:t>
      </w:r>
      <w:r w:rsidR="00A47AF6" w:rsidRPr="005004EC">
        <w:t xml:space="preserve"> </w:t>
      </w:r>
      <w:r w:rsidRPr="005004EC">
        <w:t>Саветодавног</w:t>
      </w:r>
      <w:r w:rsidR="00A47AF6" w:rsidRPr="005004EC">
        <w:t xml:space="preserve"> </w:t>
      </w:r>
      <w:r w:rsidRPr="005004EC">
        <w:t>комитета</w:t>
      </w:r>
      <w:r w:rsidR="00A47AF6" w:rsidRPr="005004EC">
        <w:t>.</w:t>
      </w:r>
    </w:p>
    <w:p w14:paraId="18579CFA" w14:textId="720627C1" w:rsidR="00233400" w:rsidRPr="005004EC" w:rsidRDefault="005004EC">
      <w:pPr>
        <w:pStyle w:val="BodyText"/>
        <w:numPr>
          <w:ilvl w:val="0"/>
          <w:numId w:val="17"/>
        </w:numPr>
        <w:shd w:val="clear" w:color="auto" w:fill="auto"/>
        <w:tabs>
          <w:tab w:val="left" w:pos="334"/>
        </w:tabs>
        <w:spacing w:after="260"/>
      </w:pP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има</w:t>
      </w:r>
      <w:r w:rsidR="00A47AF6" w:rsidRPr="005004EC">
        <w:t xml:space="preserve"> </w:t>
      </w:r>
      <w:r w:rsidRPr="005004EC">
        <w:t>право</w:t>
      </w:r>
      <w:r w:rsidR="00A47AF6" w:rsidRPr="005004EC">
        <w:t xml:space="preserve"> </w:t>
      </w:r>
      <w:r w:rsidRPr="005004EC">
        <w:t>гласа</w:t>
      </w:r>
      <w:r w:rsidR="00A47AF6" w:rsidRPr="005004EC">
        <w:t xml:space="preserve">. </w:t>
      </w:r>
      <w:r w:rsidRPr="005004EC">
        <w:t>Свака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t>потписница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има</w:t>
      </w:r>
      <w:r w:rsidR="00A47AF6" w:rsidRPr="005004EC">
        <w:t xml:space="preserve"> </w:t>
      </w:r>
      <w:r w:rsidRPr="005004EC">
        <w:t>један</w:t>
      </w:r>
      <w:r w:rsidR="00A47AF6" w:rsidRPr="005004EC">
        <w:t xml:space="preserve"> </w:t>
      </w:r>
      <w:r w:rsidRPr="005004EC">
        <w:t>глас</w:t>
      </w:r>
      <w:r w:rsidR="00A47AF6" w:rsidRPr="005004EC">
        <w:t xml:space="preserve">. </w:t>
      </w:r>
      <w:r w:rsidRPr="005004EC">
        <w:t>У</w:t>
      </w:r>
      <w:r w:rsidR="00A47AF6" w:rsidRPr="005004EC">
        <w:t xml:space="preserve"> </w:t>
      </w:r>
      <w:r w:rsidRPr="005004EC">
        <w:t>погледу</w:t>
      </w:r>
      <w:r w:rsidR="00A47AF6" w:rsidRPr="005004EC">
        <w:t xml:space="preserve"> </w:t>
      </w:r>
      <w:r w:rsidRPr="005004EC">
        <w:t>питања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t>њихове</w:t>
      </w:r>
      <w:r w:rsidR="00A47AF6" w:rsidRPr="005004EC">
        <w:t xml:space="preserve"> </w:t>
      </w:r>
      <w:r w:rsidRPr="005004EC">
        <w:rPr>
          <w:lang/>
        </w:rPr>
        <w:t>надлежности</w:t>
      </w:r>
      <w:r w:rsidR="00A47AF6" w:rsidRPr="005004EC">
        <w:rPr>
          <w:lang/>
        </w:rPr>
        <w:t xml:space="preserve">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користе</w:t>
      </w:r>
      <w:r w:rsidR="00A47AF6" w:rsidRPr="005004EC">
        <w:t xml:space="preserve"> </w:t>
      </w:r>
      <w:r w:rsidRPr="005004EC">
        <w:t>њихово</w:t>
      </w:r>
      <w:r w:rsidR="00A47AF6" w:rsidRPr="005004EC">
        <w:t xml:space="preserve"> </w:t>
      </w:r>
      <w:r w:rsidRPr="005004EC">
        <w:t>право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гласају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имају</w:t>
      </w:r>
      <w:r w:rsidR="00A47AF6" w:rsidRPr="005004EC">
        <w:t xml:space="preserve"> </w:t>
      </w:r>
      <w:r w:rsidRPr="005004EC">
        <w:t>право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онолико</w:t>
      </w:r>
      <w:r w:rsidR="00A47AF6" w:rsidRPr="005004EC">
        <w:t xml:space="preserve"> </w:t>
      </w:r>
      <w:r w:rsidRPr="005004EC">
        <w:t>гласова</w:t>
      </w:r>
      <w:r w:rsidR="00A47AF6" w:rsidRPr="005004EC">
        <w:t xml:space="preserve"> </w:t>
      </w:r>
      <w:r w:rsidRPr="005004EC">
        <w:t>колико</w:t>
      </w:r>
      <w:r w:rsidR="00A47AF6" w:rsidRPr="005004EC">
        <w:t xml:space="preserve"> </w:t>
      </w:r>
      <w:r w:rsidRPr="005004EC">
        <w:t>има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чланица</w:t>
      </w:r>
      <w:r w:rsidR="00A47AF6" w:rsidRPr="005004EC">
        <w:rPr>
          <w:lang/>
        </w:rPr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потписнице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своје</w:t>
      </w:r>
      <w:r w:rsidR="00A47AF6" w:rsidRPr="005004EC">
        <w:t xml:space="preserve"> </w:t>
      </w:r>
      <w:r w:rsidRPr="005004EC">
        <w:rPr>
          <w:lang/>
        </w:rPr>
        <w:t>надлежности</w:t>
      </w:r>
      <w:r w:rsidR="00A47AF6" w:rsidRPr="005004EC">
        <w:rPr>
          <w:lang/>
        </w:rPr>
        <w:t xml:space="preserve"> </w:t>
      </w:r>
      <w:r w:rsidRPr="005004EC">
        <w:t>пренеле</w:t>
      </w:r>
      <w:r w:rsidR="00A47AF6" w:rsidRPr="005004EC">
        <w:t xml:space="preserve"> </w:t>
      </w:r>
      <w:r w:rsidRPr="005004EC">
        <w:t>Европским</w:t>
      </w:r>
      <w:r w:rsidR="00A47AF6" w:rsidRPr="005004EC">
        <w:t xml:space="preserve"> </w:t>
      </w:r>
      <w:r w:rsidRPr="005004EC">
        <w:t>заједницама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односној</w:t>
      </w:r>
      <w:r w:rsidR="00A47AF6" w:rsidRPr="005004EC">
        <w:t xml:space="preserve"> </w:t>
      </w:r>
      <w:r w:rsidRPr="005004EC">
        <w:t>области</w:t>
      </w:r>
      <w:r w:rsidR="00A47AF6" w:rsidRPr="005004EC">
        <w:t xml:space="preserve">. </w:t>
      </w:r>
      <w:r w:rsidRPr="005004EC">
        <w:t>У</w:t>
      </w:r>
      <w:r w:rsidR="00A47AF6" w:rsidRPr="005004EC">
        <w:t xml:space="preserve"> </w:t>
      </w:r>
      <w:r w:rsidRPr="005004EC">
        <w:t>том</w:t>
      </w:r>
      <w:r w:rsidR="00A47AF6" w:rsidRPr="005004EC">
        <w:t xml:space="preserve"> </w:t>
      </w:r>
      <w:r w:rsidRPr="005004EC">
        <w:rPr>
          <w:lang/>
        </w:rPr>
        <w:t>случају</w:t>
      </w:r>
      <w:r w:rsidR="00A47AF6" w:rsidRPr="005004EC">
        <w:rPr>
          <w:lang/>
        </w:rPr>
        <w:t xml:space="preserve"> </w:t>
      </w:r>
      <w:r w:rsidRPr="005004EC">
        <w:t>те</w:t>
      </w:r>
      <w:r w:rsidR="00A47AF6" w:rsidRPr="005004EC"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чланице</w:t>
      </w:r>
      <w:r w:rsidR="00A47AF6" w:rsidRPr="005004EC">
        <w:rPr>
          <w:lang/>
        </w:rPr>
        <w:t xml:space="preserve"> </w:t>
      </w:r>
      <w:r w:rsidRPr="005004EC">
        <w:t>заједница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t>гласају</w:t>
      </w:r>
      <w:r w:rsidR="00A47AF6" w:rsidRPr="005004EC">
        <w:t xml:space="preserve">, </w:t>
      </w:r>
      <w:r w:rsidRPr="005004EC">
        <w:t>а</w:t>
      </w:r>
      <w:r w:rsidR="00A47AF6" w:rsidRPr="005004EC">
        <w:t xml:space="preserve"> </w:t>
      </w:r>
      <w:r w:rsidRPr="005004EC">
        <w:t>друге</w:t>
      </w:r>
      <w:r w:rsidR="00A47AF6" w:rsidRPr="005004EC"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чланице</w:t>
      </w:r>
      <w:r w:rsidR="00A47AF6" w:rsidRPr="005004EC">
        <w:rPr>
          <w:lang/>
        </w:rPr>
        <w:t xml:space="preserve"> </w:t>
      </w:r>
      <w:r w:rsidRPr="005004EC">
        <w:t>могу</w:t>
      </w:r>
      <w:r w:rsidR="00A47AF6" w:rsidRPr="005004EC">
        <w:t xml:space="preserve"> </w:t>
      </w:r>
      <w:r w:rsidRPr="005004EC">
        <w:t>гласати</w:t>
      </w:r>
      <w:r w:rsidR="00A47AF6" w:rsidRPr="005004EC">
        <w:t xml:space="preserve">.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t>гласају</w:t>
      </w:r>
      <w:r w:rsidR="00A47AF6" w:rsidRPr="005004EC">
        <w:t xml:space="preserve"> </w:t>
      </w:r>
      <w:r w:rsidRPr="005004EC">
        <w:t>када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питању</w:t>
      </w:r>
      <w:r w:rsidR="00A47AF6" w:rsidRPr="005004EC">
        <w:t xml:space="preserve"> </w:t>
      </w:r>
      <w:r w:rsidRPr="005004EC">
        <w:t>област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t>потпада</w:t>
      </w:r>
      <w:r w:rsidR="00A47AF6" w:rsidRPr="005004EC">
        <w:t xml:space="preserve"> </w:t>
      </w:r>
      <w:r w:rsidRPr="005004EC">
        <w:t>под</w:t>
      </w:r>
      <w:r w:rsidR="00A47AF6" w:rsidRPr="005004EC">
        <w:t xml:space="preserve"> </w:t>
      </w:r>
      <w:r w:rsidRPr="005004EC">
        <w:t>њихову</w:t>
      </w:r>
      <w:r w:rsidR="00A47AF6" w:rsidRPr="005004EC">
        <w:t xml:space="preserve"> </w:t>
      </w:r>
      <w:r w:rsidRPr="005004EC">
        <w:rPr>
          <w:lang/>
        </w:rPr>
        <w:t>надлежност</w:t>
      </w:r>
      <w:r w:rsidR="00A47AF6" w:rsidRPr="005004EC">
        <w:rPr>
          <w:lang/>
        </w:rPr>
        <w:t>.</w:t>
      </w:r>
    </w:p>
    <w:p w14:paraId="742DF35E" w14:textId="0AFC8DF8" w:rsidR="00233400" w:rsidRPr="005004EC" w:rsidRDefault="005004EC">
      <w:pPr>
        <w:pStyle w:val="BodyText"/>
        <w:numPr>
          <w:ilvl w:val="0"/>
          <w:numId w:val="17"/>
        </w:numPr>
        <w:shd w:val="clear" w:color="auto" w:fill="auto"/>
        <w:tabs>
          <w:tab w:val="left" w:pos="334"/>
        </w:tabs>
        <w:spacing w:after="260"/>
      </w:pPr>
      <w:r w:rsidRPr="005004EC">
        <w:t>Након</w:t>
      </w:r>
      <w:r w:rsidR="00A47AF6" w:rsidRPr="005004EC">
        <w:t xml:space="preserve"> </w:t>
      </w:r>
      <w:r w:rsidRPr="005004EC">
        <w:t>сваког</w:t>
      </w:r>
      <w:r w:rsidR="00A47AF6" w:rsidRPr="005004EC">
        <w:t xml:space="preserve"> </w:t>
      </w:r>
      <w:r w:rsidRPr="005004EC">
        <w:rPr>
          <w:lang/>
        </w:rPr>
        <w:t>одржаног</w:t>
      </w:r>
      <w:r w:rsidR="00A47AF6" w:rsidRPr="005004EC">
        <w:rPr>
          <w:lang/>
        </w:rPr>
        <w:t xml:space="preserve"> </w:t>
      </w:r>
      <w:r w:rsidRPr="005004EC">
        <w:t>састанка</w:t>
      </w:r>
      <w:r w:rsidR="00A47AF6" w:rsidRPr="005004EC">
        <w:t xml:space="preserve"> </w:t>
      </w: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подноси</w:t>
      </w:r>
      <w:r w:rsidR="00A47AF6" w:rsidRPr="005004EC">
        <w:t xml:space="preserve"> </w:t>
      </w:r>
      <w:r w:rsidRPr="005004EC">
        <w:t>Министарском</w:t>
      </w:r>
      <w:r w:rsidR="00A47AF6" w:rsidRPr="005004EC">
        <w:t xml:space="preserve"> </w:t>
      </w:r>
      <w:r w:rsidRPr="005004EC">
        <w:t>комитету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rPr>
          <w:lang/>
        </w:rPr>
        <w:t>извештај</w:t>
      </w:r>
      <w:r w:rsidR="00A47AF6" w:rsidRPr="005004EC">
        <w:rPr>
          <w:lang/>
        </w:rPr>
        <w:t xml:space="preserve"> </w:t>
      </w:r>
      <w:r w:rsidRPr="005004EC">
        <w:t>о</w:t>
      </w:r>
      <w:r w:rsidR="00A47AF6" w:rsidRPr="005004EC">
        <w:t xml:space="preserve"> </w:t>
      </w:r>
      <w:r w:rsidRPr="005004EC">
        <w:t>раду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функционисању</w:t>
      </w:r>
      <w:r w:rsidR="00A47AF6" w:rsidRPr="005004EC">
        <w:t xml:space="preserve"> </w:t>
      </w:r>
      <w:r w:rsidRPr="005004EC">
        <w:t>Конвенције</w:t>
      </w:r>
      <w:r w:rsidR="00A47AF6" w:rsidRPr="005004EC">
        <w:t>.</w:t>
      </w:r>
    </w:p>
    <w:p w14:paraId="21DE411B" w14:textId="7FA56FE3" w:rsidR="00233400" w:rsidRPr="005004EC" w:rsidRDefault="005004EC">
      <w:pPr>
        <w:pStyle w:val="BodyText"/>
        <w:numPr>
          <w:ilvl w:val="0"/>
          <w:numId w:val="17"/>
        </w:numPr>
        <w:shd w:val="clear" w:color="auto" w:fill="auto"/>
        <w:tabs>
          <w:tab w:val="left" w:pos="334"/>
        </w:tabs>
        <w:spacing w:after="260"/>
      </w:pPr>
      <w:r w:rsidRPr="005004EC">
        <w:t>Осим</w:t>
      </w:r>
      <w:r w:rsidR="00A47AF6" w:rsidRPr="005004EC">
        <w:t xml:space="preserve"> </w:t>
      </w:r>
      <w:r w:rsidRPr="005004EC">
        <w:t>одредаба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, </w:t>
      </w: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доноси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свој</w:t>
      </w:r>
      <w:r w:rsidR="00A47AF6" w:rsidRPr="005004EC">
        <w:t xml:space="preserve"> </w:t>
      </w:r>
      <w:r w:rsidRPr="005004EC">
        <w:t>интерни</w:t>
      </w:r>
      <w:r w:rsidR="00A47AF6" w:rsidRPr="005004EC">
        <w:t xml:space="preserve"> </w:t>
      </w:r>
      <w:r w:rsidRPr="005004EC">
        <w:t>правилник</w:t>
      </w:r>
      <w:r w:rsidR="00A47AF6" w:rsidRPr="005004EC">
        <w:t>.</w:t>
      </w:r>
    </w:p>
    <w:p w14:paraId="66746845" w14:textId="37210712" w:rsidR="00233400" w:rsidRPr="005004EC" w:rsidRDefault="005004EC">
      <w:pPr>
        <w:pStyle w:val="Heading20"/>
        <w:keepNext/>
        <w:keepLines/>
        <w:shd w:val="clear" w:color="auto" w:fill="auto"/>
      </w:pPr>
      <w:bookmarkStart w:id="56" w:name="bookmark56"/>
      <w:bookmarkStart w:id="57" w:name="bookmark57"/>
      <w:r w:rsidRPr="005004EC">
        <w:t>Поглавље</w:t>
      </w:r>
      <w:r w:rsidR="00A47AF6" w:rsidRPr="005004EC">
        <w:t xml:space="preserve"> </w:t>
      </w:r>
      <w:r>
        <w:rPr>
          <w:lang w:val="sr-Latn-RS"/>
        </w:rPr>
        <w:t>VI</w:t>
      </w:r>
      <w:r w:rsidR="00A47AF6" w:rsidRPr="005004EC">
        <w:br/>
      </w:r>
      <w:r w:rsidRPr="005004EC">
        <w:t>АМАНДМАНИ</w:t>
      </w:r>
      <w:bookmarkEnd w:id="56"/>
      <w:bookmarkEnd w:id="57"/>
    </w:p>
    <w:p w14:paraId="1AD11980" w14:textId="68EF71BE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21</w:t>
      </w:r>
    </w:p>
    <w:p w14:paraId="62CC15B2" w14:textId="65F62912" w:rsidR="00233400" w:rsidRPr="005004EC" w:rsidRDefault="005004EC">
      <w:pPr>
        <w:pStyle w:val="Heading30"/>
        <w:keepNext/>
        <w:keepLines/>
        <w:shd w:val="clear" w:color="auto" w:fill="auto"/>
        <w:spacing w:after="260"/>
      </w:pPr>
      <w:bookmarkStart w:id="58" w:name="bookmark58"/>
      <w:bookmarkStart w:id="59" w:name="bookmark59"/>
      <w:r w:rsidRPr="005004EC">
        <w:t>Амандмани</w:t>
      </w:r>
      <w:bookmarkEnd w:id="58"/>
      <w:bookmarkEnd w:id="59"/>
    </w:p>
    <w:p w14:paraId="4A693178" w14:textId="424EB2C1" w:rsidR="00233400" w:rsidRPr="005004EC" w:rsidRDefault="005004EC">
      <w:pPr>
        <w:pStyle w:val="BodyText"/>
        <w:numPr>
          <w:ilvl w:val="0"/>
          <w:numId w:val="18"/>
        </w:numPr>
        <w:shd w:val="clear" w:color="auto" w:fill="auto"/>
        <w:tabs>
          <w:tab w:val="left" w:pos="334"/>
        </w:tabs>
        <w:spacing w:after="260"/>
      </w:pPr>
      <w:r w:rsidRPr="005004EC">
        <w:t>Амандмане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могу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rPr>
          <w:lang/>
        </w:rPr>
        <w:t>предложе</w:t>
      </w:r>
      <w:r w:rsidR="00A47AF6" w:rsidRPr="005004EC">
        <w:rPr>
          <w:lang/>
        </w:rPr>
        <w:t xml:space="preserve"> </w:t>
      </w:r>
      <w:r w:rsidRPr="005004EC">
        <w:t>нека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, </w:t>
      </w:r>
      <w:r w:rsidRPr="005004EC">
        <w:t>Министарски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r w:rsidR="00A47AF6" w:rsidRPr="005004EC">
        <w:t>.</w:t>
      </w:r>
    </w:p>
    <w:p w14:paraId="409BA056" w14:textId="48FC370A" w:rsidR="00233400" w:rsidRPr="005004EC" w:rsidRDefault="005004EC">
      <w:pPr>
        <w:pStyle w:val="BodyText"/>
        <w:numPr>
          <w:ilvl w:val="0"/>
          <w:numId w:val="18"/>
        </w:numPr>
        <w:shd w:val="clear" w:color="auto" w:fill="auto"/>
        <w:tabs>
          <w:tab w:val="left" w:pos="334"/>
        </w:tabs>
        <w:spacing w:after="260"/>
      </w:pPr>
      <w:r w:rsidRPr="005004EC">
        <w:t>Сваки</w:t>
      </w:r>
      <w:r w:rsidR="00A47AF6" w:rsidRPr="005004EC">
        <w:t xml:space="preserve"> </w:t>
      </w:r>
      <w:r w:rsidRPr="005004EC">
        <w:t>предлог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измене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допуне</w:t>
      </w:r>
      <w:r w:rsidR="00A47AF6" w:rsidRPr="005004EC">
        <w:t xml:space="preserve"> </w:t>
      </w:r>
      <w:r w:rsidRPr="005004EC">
        <w:t>генерални</w:t>
      </w:r>
      <w:r w:rsidR="00A47AF6" w:rsidRPr="005004EC">
        <w:t xml:space="preserve"> </w:t>
      </w:r>
      <w:r w:rsidRPr="005004EC">
        <w:t>секретар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доставља</w:t>
      </w:r>
      <w:r w:rsidR="00A47AF6" w:rsidRPr="005004EC">
        <w:t xml:space="preserve"> </w:t>
      </w:r>
      <w:r w:rsidRPr="005004EC">
        <w:rPr>
          <w:lang/>
        </w:rPr>
        <w:t>државама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чланицама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, </w:t>
      </w:r>
      <w:r w:rsidRPr="005004EC">
        <w:t>Европским</w:t>
      </w:r>
      <w:r w:rsidR="00A47AF6" w:rsidRPr="005004EC">
        <w:t xml:space="preserve"> </w:t>
      </w:r>
      <w:r w:rsidRPr="005004EC">
        <w:t>заједницама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свакој</w:t>
      </w:r>
      <w:r w:rsidR="00A47AF6" w:rsidRPr="005004EC">
        <w:t xml:space="preserve"> </w:t>
      </w:r>
      <w:r w:rsidRPr="005004EC">
        <w:rPr>
          <w:lang/>
        </w:rPr>
        <w:t>држави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није</w:t>
      </w:r>
      <w:r w:rsidR="00A47AF6" w:rsidRPr="005004EC">
        <w:t xml:space="preserve"> </w:t>
      </w:r>
      <w:r w:rsidRPr="005004EC">
        <w:rPr>
          <w:lang/>
        </w:rPr>
        <w:t>чланица</w:t>
      </w:r>
      <w:r w:rsidR="00A47AF6" w:rsidRPr="005004EC">
        <w:rPr>
          <w:lang/>
        </w:rPr>
        <w:t xml:space="preserve"> </w:t>
      </w:r>
      <w:r w:rsidRPr="005004EC">
        <w:t>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приступила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позвана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приступи</w:t>
      </w:r>
      <w:r w:rsidR="00A47AF6" w:rsidRPr="005004EC">
        <w:t xml:space="preserve"> </w:t>
      </w:r>
      <w:r w:rsidRPr="005004EC">
        <w:t>Конвенцији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</w:t>
      </w:r>
      <w:r w:rsidR="00A47AF6" w:rsidRPr="005004EC">
        <w:t xml:space="preserve"> </w:t>
      </w:r>
      <w:r w:rsidRPr="005004EC">
        <w:t>одредбама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="00A47AF6" w:rsidRPr="005004EC">
        <w:t>23.</w:t>
      </w:r>
    </w:p>
    <w:p w14:paraId="2D62D19E" w14:textId="2B6325D9" w:rsidR="00233400" w:rsidRPr="005004EC" w:rsidRDefault="005004EC">
      <w:pPr>
        <w:pStyle w:val="BodyText"/>
        <w:numPr>
          <w:ilvl w:val="0"/>
          <w:numId w:val="18"/>
        </w:numPr>
        <w:shd w:val="clear" w:color="auto" w:fill="auto"/>
        <w:tabs>
          <w:tab w:val="left" w:pos="334"/>
        </w:tabs>
        <w:spacing w:after="260"/>
      </w:pPr>
      <w:r w:rsidRPr="005004EC">
        <w:t>Осим</w:t>
      </w:r>
      <w:r w:rsidR="00A47AF6" w:rsidRPr="005004EC">
        <w:t xml:space="preserve"> </w:t>
      </w:r>
      <w:r w:rsidRPr="005004EC">
        <w:t>тога</w:t>
      </w:r>
      <w:r w:rsidR="00A47AF6" w:rsidRPr="005004EC">
        <w:t xml:space="preserve">, </w:t>
      </w:r>
      <w:r w:rsidRPr="005004EC">
        <w:t>сваки</w:t>
      </w:r>
      <w:r w:rsidR="00A47AF6" w:rsidRPr="005004EC">
        <w:t xml:space="preserve"> </w:t>
      </w:r>
      <w:r w:rsidRPr="005004EC">
        <w:t>амандман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rPr>
          <w:lang/>
        </w:rPr>
        <w:t>предложи</w:t>
      </w:r>
      <w:r w:rsidR="00A47AF6" w:rsidRPr="005004EC">
        <w:rPr>
          <w:lang/>
        </w:rPr>
        <w:t xml:space="preserve"> </w:t>
      </w:r>
      <w:r w:rsidRPr="005004EC">
        <w:t>нека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Министарски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доставља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Саветодавном</w:t>
      </w:r>
      <w:r w:rsidR="00A47AF6" w:rsidRPr="005004EC">
        <w:t xml:space="preserve"> </w:t>
      </w:r>
      <w:r w:rsidRPr="005004EC">
        <w:t>комитету</w:t>
      </w:r>
      <w:r w:rsidR="00A47AF6" w:rsidRPr="005004EC">
        <w:t xml:space="preserve">, </w:t>
      </w:r>
      <w:r w:rsidRPr="005004EC">
        <w:t>који</w:t>
      </w:r>
      <w:r w:rsidR="00A47AF6" w:rsidRPr="005004EC">
        <w:t xml:space="preserve"> </w:t>
      </w:r>
      <w:r w:rsidRPr="005004EC">
        <w:t>своје</w:t>
      </w:r>
      <w:r w:rsidR="00A47AF6" w:rsidRPr="005004EC">
        <w:t xml:space="preserve"> </w:t>
      </w:r>
      <w:r w:rsidRPr="005004EC">
        <w:rPr>
          <w:lang/>
        </w:rPr>
        <w:t>мишљење</w:t>
      </w:r>
      <w:r w:rsidR="00A47AF6" w:rsidRPr="005004EC">
        <w:rPr>
          <w:lang/>
        </w:rPr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предложеном</w:t>
      </w:r>
      <w:r w:rsidR="00A47AF6" w:rsidRPr="005004EC">
        <w:rPr>
          <w:lang/>
        </w:rPr>
        <w:t xml:space="preserve"> </w:t>
      </w:r>
      <w:r w:rsidRPr="005004EC">
        <w:t>амандману</w:t>
      </w:r>
      <w:r w:rsidR="00A47AF6" w:rsidRPr="005004EC">
        <w:t xml:space="preserve"> </w:t>
      </w:r>
      <w:r w:rsidRPr="005004EC">
        <w:t>доставља</w:t>
      </w:r>
      <w:r w:rsidR="00A47AF6" w:rsidRPr="005004EC">
        <w:t xml:space="preserve"> </w:t>
      </w:r>
      <w:r w:rsidRPr="005004EC">
        <w:t>Министарском</w:t>
      </w:r>
      <w:r w:rsidR="00A47AF6" w:rsidRPr="005004EC">
        <w:t xml:space="preserve"> </w:t>
      </w:r>
      <w:r w:rsidRPr="005004EC">
        <w:t>комитету</w:t>
      </w:r>
      <w:r w:rsidR="00A47AF6" w:rsidRPr="005004EC">
        <w:t>.</w:t>
      </w:r>
    </w:p>
    <w:p w14:paraId="43107416" w14:textId="148B0D7D" w:rsidR="00233400" w:rsidRPr="005004EC" w:rsidRDefault="005004EC">
      <w:pPr>
        <w:pStyle w:val="BodyText"/>
        <w:numPr>
          <w:ilvl w:val="0"/>
          <w:numId w:val="18"/>
        </w:numPr>
        <w:shd w:val="clear" w:color="auto" w:fill="auto"/>
        <w:tabs>
          <w:tab w:val="left" w:pos="364"/>
        </w:tabs>
      </w:pPr>
      <w:r w:rsidRPr="005004EC">
        <w:t>Министарски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разматра</w:t>
      </w:r>
      <w:r w:rsidR="00A47AF6" w:rsidRPr="005004EC">
        <w:t xml:space="preserve"> </w:t>
      </w:r>
      <w:r w:rsidRPr="005004EC">
        <w:rPr>
          <w:lang/>
        </w:rPr>
        <w:t>предложени</w:t>
      </w:r>
      <w:r w:rsidR="00A47AF6" w:rsidRPr="005004EC">
        <w:rPr>
          <w:lang/>
        </w:rPr>
        <w:t xml:space="preserve"> </w:t>
      </w:r>
      <w:r w:rsidRPr="005004EC">
        <w:t>амандман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свако</w:t>
      </w:r>
      <w:r w:rsidR="00A47AF6" w:rsidRPr="005004EC">
        <w:t xml:space="preserve"> </w:t>
      </w:r>
      <w:r w:rsidRPr="005004EC">
        <w:rPr>
          <w:lang/>
        </w:rPr>
        <w:t>мишљење</w:t>
      </w:r>
      <w:r w:rsidR="00A47AF6" w:rsidRPr="005004EC">
        <w:rPr>
          <w:lang/>
        </w:rPr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Саветодавни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доставио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rPr>
          <w:lang/>
        </w:rPr>
        <w:t>предложени</w:t>
      </w:r>
      <w:r w:rsidR="00A47AF6" w:rsidRPr="005004EC">
        <w:rPr>
          <w:lang/>
        </w:rPr>
        <w:t xml:space="preserve"> </w:t>
      </w:r>
      <w:r w:rsidRPr="005004EC">
        <w:t>амандман</w:t>
      </w:r>
      <w:r w:rsidR="00A47AF6" w:rsidRPr="005004EC">
        <w:t>.</w:t>
      </w:r>
    </w:p>
    <w:p w14:paraId="69425A17" w14:textId="1F2CF51A" w:rsidR="00233400" w:rsidRPr="005004EC" w:rsidRDefault="005004EC">
      <w:pPr>
        <w:pStyle w:val="BodyText"/>
        <w:numPr>
          <w:ilvl w:val="0"/>
          <w:numId w:val="18"/>
        </w:numPr>
        <w:shd w:val="clear" w:color="auto" w:fill="auto"/>
        <w:tabs>
          <w:tab w:val="left" w:pos="364"/>
        </w:tabs>
      </w:pPr>
      <w:r w:rsidRPr="005004EC">
        <w:lastRenderedPageBreak/>
        <w:t>Текст</w:t>
      </w:r>
      <w:r w:rsidR="00A47AF6" w:rsidRPr="005004EC">
        <w:t xml:space="preserve"> </w:t>
      </w:r>
      <w:r w:rsidRPr="005004EC">
        <w:t>сваког</w:t>
      </w:r>
      <w:r w:rsidR="00A47AF6" w:rsidRPr="005004EC">
        <w:t xml:space="preserve"> </w:t>
      </w:r>
      <w:r w:rsidRPr="005004EC">
        <w:t>амандмана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одобрио</w:t>
      </w:r>
      <w:r w:rsidR="00A47AF6" w:rsidRPr="005004EC">
        <w:t xml:space="preserve"> </w:t>
      </w:r>
      <w:r w:rsidRPr="005004EC">
        <w:t>Министарски</w:t>
      </w:r>
      <w:r w:rsidR="00A47AF6" w:rsidRPr="005004EC">
        <w:t xml:space="preserve"> </w:t>
      </w:r>
      <w:r w:rsidRPr="005004EC">
        <w:t>савет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ставом</w:t>
      </w:r>
      <w:r w:rsidR="00A47AF6" w:rsidRPr="005004EC">
        <w:t xml:space="preserve"> 4. </w:t>
      </w:r>
      <w:r w:rsidRPr="005004EC">
        <w:t>овог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Pr="005004EC">
        <w:t>доставља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свим</w:t>
      </w:r>
      <w:r w:rsidR="00A47AF6" w:rsidRPr="005004EC">
        <w:t xml:space="preserve"> </w:t>
      </w:r>
      <w:r w:rsidRPr="005004EC">
        <w:t>странама</w:t>
      </w:r>
      <w:r w:rsidR="00A47AF6" w:rsidRPr="005004EC">
        <w:t xml:space="preserve"> </w:t>
      </w:r>
      <w:r w:rsidRPr="005004EC">
        <w:t>уговорницама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усвајање</w:t>
      </w:r>
      <w:r w:rsidR="00A47AF6" w:rsidRPr="005004EC">
        <w:t>.</w:t>
      </w:r>
    </w:p>
    <w:p w14:paraId="318705FD" w14:textId="1C410650" w:rsidR="00233400" w:rsidRPr="005004EC" w:rsidRDefault="005004EC">
      <w:pPr>
        <w:pStyle w:val="BodyText"/>
        <w:numPr>
          <w:ilvl w:val="0"/>
          <w:numId w:val="18"/>
        </w:numPr>
        <w:shd w:val="clear" w:color="auto" w:fill="auto"/>
        <w:tabs>
          <w:tab w:val="left" w:pos="364"/>
        </w:tabs>
      </w:pPr>
      <w:r w:rsidRPr="005004EC">
        <w:t>Сваки</w:t>
      </w:r>
      <w:r w:rsidR="00A47AF6" w:rsidRPr="005004EC">
        <w:t xml:space="preserve"> </w:t>
      </w:r>
      <w:r w:rsidRPr="005004EC">
        <w:t>амандман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одобрен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ставом</w:t>
      </w:r>
      <w:r w:rsidR="00A47AF6" w:rsidRPr="005004EC">
        <w:t xml:space="preserve"> 4. </w:t>
      </w:r>
      <w:r w:rsidRPr="005004EC">
        <w:t>овог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ступиће</w:t>
      </w:r>
      <w:r w:rsidR="00A47AF6" w:rsidRPr="005004EC">
        <w:rPr>
          <w:lang/>
        </w:rPr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тридесетог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rPr>
          <w:lang/>
        </w:rPr>
        <w:t>што</w:t>
      </w:r>
      <w:r w:rsidR="00A47AF6" w:rsidRPr="005004EC">
        <w:rPr>
          <w:lang/>
        </w:rPr>
        <w:t xml:space="preserve"> </w:t>
      </w:r>
      <w:r w:rsidRPr="005004EC">
        <w:t>све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обавесте</w:t>
      </w:r>
      <w:r w:rsidR="00A47AF6" w:rsidRPr="005004EC">
        <w:t xml:space="preserve"> </w:t>
      </w:r>
      <w:r w:rsidRPr="005004EC">
        <w:t>генералног</w:t>
      </w:r>
      <w:r w:rsidR="00A47AF6" w:rsidRPr="005004EC">
        <w:t xml:space="preserve"> </w:t>
      </w:r>
      <w:r w:rsidRPr="005004EC">
        <w:t>секретара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га</w:t>
      </w:r>
      <w:r w:rsidR="00A47AF6" w:rsidRPr="005004EC">
        <w:t xml:space="preserve"> </w:t>
      </w:r>
      <w:r w:rsidRPr="005004EC">
        <w:t>прихватиле</w:t>
      </w:r>
      <w:r w:rsidR="00A47AF6" w:rsidRPr="005004EC">
        <w:t>.</w:t>
      </w:r>
    </w:p>
    <w:p w14:paraId="23FD8863" w14:textId="4BC07908" w:rsidR="00233400" w:rsidRPr="005004EC" w:rsidRDefault="005004EC">
      <w:pPr>
        <w:pStyle w:val="Heading20"/>
        <w:keepNext/>
        <w:keepLines/>
        <w:shd w:val="clear" w:color="auto" w:fill="auto"/>
        <w:spacing w:after="0"/>
        <w:rPr>
          <w:lang w:val="sr-Latn-RS"/>
        </w:rPr>
      </w:pPr>
      <w:bookmarkStart w:id="60" w:name="bookmark60"/>
      <w:bookmarkStart w:id="61" w:name="bookmark61"/>
      <w:r w:rsidRPr="005004EC">
        <w:t>Поглавље</w:t>
      </w:r>
      <w:r w:rsidR="00A47AF6" w:rsidRPr="005004EC">
        <w:t xml:space="preserve"> </w:t>
      </w:r>
      <w:bookmarkEnd w:id="60"/>
      <w:bookmarkEnd w:id="61"/>
      <w:r>
        <w:rPr>
          <w:lang w:val="sr-Latn-RS"/>
        </w:rPr>
        <w:t>VII</w:t>
      </w:r>
    </w:p>
    <w:p w14:paraId="506610C3" w14:textId="3267D222" w:rsidR="00233400" w:rsidRPr="005004EC" w:rsidRDefault="005004EC">
      <w:pPr>
        <w:pStyle w:val="Heading20"/>
        <w:keepNext/>
        <w:keepLines/>
        <w:shd w:val="clear" w:color="auto" w:fill="auto"/>
        <w:spacing w:after="280"/>
      </w:pPr>
      <w:bookmarkStart w:id="62" w:name="bookmark62"/>
      <w:bookmarkStart w:id="63" w:name="bookmark63"/>
      <w:r w:rsidRPr="005004EC">
        <w:rPr>
          <w:lang/>
        </w:rPr>
        <w:t>ЗАВРШНЕ</w:t>
      </w:r>
      <w:r w:rsidR="00A47AF6" w:rsidRPr="005004EC">
        <w:rPr>
          <w:lang/>
        </w:rPr>
        <w:t xml:space="preserve"> </w:t>
      </w:r>
      <w:r w:rsidRPr="005004EC">
        <w:t>ОДРЕДБЕ</w:t>
      </w:r>
      <w:bookmarkEnd w:id="62"/>
      <w:bookmarkEnd w:id="63"/>
    </w:p>
    <w:p w14:paraId="769DD7A9" w14:textId="3D4F0281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22</w:t>
      </w:r>
    </w:p>
    <w:p w14:paraId="206771E5" w14:textId="7C98DC6A" w:rsidR="00233400" w:rsidRPr="005004EC" w:rsidRDefault="005004EC">
      <w:pPr>
        <w:pStyle w:val="Heading30"/>
        <w:keepNext/>
        <w:keepLines/>
        <w:shd w:val="clear" w:color="auto" w:fill="auto"/>
      </w:pPr>
      <w:bookmarkStart w:id="64" w:name="bookmark64"/>
      <w:bookmarkStart w:id="65" w:name="bookmark65"/>
      <w:r w:rsidRPr="005004EC">
        <w:t>Ступање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bookmarkEnd w:id="64"/>
      <w:bookmarkEnd w:id="65"/>
    </w:p>
    <w:p w14:paraId="3B892FA4" w14:textId="1F90CD0C" w:rsidR="00233400" w:rsidRPr="005004EC" w:rsidRDefault="005004EC">
      <w:pPr>
        <w:pStyle w:val="BodyText"/>
        <w:numPr>
          <w:ilvl w:val="0"/>
          <w:numId w:val="19"/>
        </w:numPr>
        <w:shd w:val="clear" w:color="auto" w:fill="auto"/>
        <w:tabs>
          <w:tab w:val="left" w:pos="364"/>
        </w:tabs>
      </w:pP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могу</w:t>
      </w:r>
      <w:r w:rsidR="00A47AF6" w:rsidRPr="005004EC">
        <w:t xml:space="preserve"> </w:t>
      </w:r>
      <w:r w:rsidRPr="005004EC">
        <w:t>потписати</w:t>
      </w:r>
      <w:r w:rsidR="00A47AF6" w:rsidRPr="005004EC"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чланице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. </w:t>
      </w:r>
      <w:r w:rsidRPr="005004EC">
        <w:t>Она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морати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буде</w:t>
      </w:r>
      <w:r w:rsidR="00A47AF6" w:rsidRPr="005004EC">
        <w:t xml:space="preserve"> </w:t>
      </w:r>
      <w:r w:rsidRPr="005004EC">
        <w:t>ратификована</w:t>
      </w:r>
      <w:r w:rsidR="00A47AF6" w:rsidRPr="005004EC">
        <w:t xml:space="preserve">, </w:t>
      </w:r>
      <w:r w:rsidRPr="005004EC">
        <w:rPr>
          <w:lang/>
        </w:rPr>
        <w:t>прихваћена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одобрена</w:t>
      </w:r>
      <w:r w:rsidR="00A47AF6" w:rsidRPr="005004EC">
        <w:t xml:space="preserve">. </w:t>
      </w:r>
      <w:r w:rsidRPr="005004EC">
        <w:t>Ратификациони</w:t>
      </w:r>
      <w:r w:rsidR="00A47AF6" w:rsidRPr="005004EC">
        <w:t xml:space="preserve"> </w:t>
      </w:r>
      <w:r w:rsidRPr="005004EC">
        <w:t>инструменти</w:t>
      </w:r>
      <w:r w:rsidR="00A47AF6" w:rsidRPr="005004EC">
        <w:t xml:space="preserve">, </w:t>
      </w:r>
      <w:r w:rsidRPr="005004EC">
        <w:t>као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инструменти</w:t>
      </w:r>
      <w:r w:rsidR="00A47AF6" w:rsidRPr="005004EC">
        <w:t xml:space="preserve"> </w:t>
      </w:r>
      <w:r w:rsidRPr="005004EC">
        <w:t>прихватања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одобравања</w:t>
      </w:r>
      <w:r w:rsidR="00A47AF6" w:rsidRPr="005004EC">
        <w:t xml:space="preserve"> </w:t>
      </w:r>
      <w:r w:rsidRPr="005004EC">
        <w:rPr>
          <w:lang/>
        </w:rPr>
        <w:t>биће</w:t>
      </w:r>
      <w:r w:rsidR="00A47AF6" w:rsidRPr="005004EC">
        <w:rPr>
          <w:lang/>
        </w:rPr>
        <w:t xml:space="preserve"> </w:t>
      </w:r>
      <w:r w:rsidRPr="005004EC">
        <w:t>депоновани</w:t>
      </w:r>
      <w:r w:rsidR="00A47AF6" w:rsidRPr="005004EC">
        <w:t xml:space="preserve"> </w:t>
      </w:r>
      <w:r w:rsidRPr="005004EC">
        <w:t>код</w:t>
      </w:r>
      <w:r w:rsidR="00A47AF6" w:rsidRPr="005004EC">
        <w:t xml:space="preserve"> </w:t>
      </w:r>
      <w:r w:rsidRPr="005004EC">
        <w:t>генералног</w:t>
      </w:r>
      <w:r w:rsidR="00A47AF6" w:rsidRPr="005004EC">
        <w:t xml:space="preserve"> </w:t>
      </w:r>
      <w:r w:rsidRPr="005004EC">
        <w:t>секретара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>.</w:t>
      </w:r>
    </w:p>
    <w:p w14:paraId="18F56B11" w14:textId="3318AEB2" w:rsidR="00233400" w:rsidRPr="005004EC" w:rsidRDefault="005004EC">
      <w:pPr>
        <w:pStyle w:val="BodyText"/>
        <w:numPr>
          <w:ilvl w:val="0"/>
          <w:numId w:val="19"/>
        </w:numPr>
        <w:shd w:val="clear" w:color="auto" w:fill="auto"/>
        <w:tabs>
          <w:tab w:val="left" w:pos="364"/>
        </w:tabs>
      </w:pPr>
      <w:r w:rsidRPr="005004EC">
        <w:t>Ова</w:t>
      </w:r>
      <w:r w:rsidR="00A47AF6" w:rsidRPr="005004EC">
        <w:t xml:space="preserve"> </w:t>
      </w:r>
      <w:r w:rsidRPr="005004EC">
        <w:t>конвенција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ступити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првог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месецу</w:t>
      </w:r>
      <w:r w:rsidR="00A47AF6" w:rsidRPr="005004EC">
        <w:t xml:space="preserve"> </w:t>
      </w:r>
      <w:r w:rsidRPr="005004EC">
        <w:t>по</w:t>
      </w:r>
      <w:r w:rsidR="00A47AF6" w:rsidRPr="005004EC">
        <w:t xml:space="preserve"> </w:t>
      </w:r>
      <w:r w:rsidRPr="005004EC">
        <w:t>истеку</w:t>
      </w:r>
      <w:r w:rsidR="00A47AF6" w:rsidRPr="005004EC">
        <w:t xml:space="preserve"> </w:t>
      </w:r>
      <w:r w:rsidRPr="005004EC">
        <w:rPr>
          <w:lang/>
        </w:rPr>
        <w:t>тромесечног</w:t>
      </w:r>
      <w:r w:rsidR="00A47AF6" w:rsidRPr="005004EC">
        <w:rPr>
          <w:lang/>
        </w:rPr>
        <w:t xml:space="preserve"> </w:t>
      </w:r>
      <w:r w:rsidRPr="005004EC">
        <w:t>периода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датума</w:t>
      </w:r>
      <w:r w:rsidR="00A47AF6" w:rsidRPr="005004EC">
        <w:t xml:space="preserve"> </w:t>
      </w:r>
      <w:r w:rsidRPr="005004EC">
        <w:t>кад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пет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чланица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изразило</w:t>
      </w:r>
      <w:r w:rsidR="00A47AF6" w:rsidRPr="005004EC">
        <w:t xml:space="preserve"> </w:t>
      </w:r>
      <w:r w:rsidRPr="005004EC">
        <w:t>своју</w:t>
      </w:r>
      <w:r w:rsidR="00A47AF6" w:rsidRPr="005004EC">
        <w:t xml:space="preserve"> </w:t>
      </w:r>
      <w:r w:rsidRPr="005004EC">
        <w:t>сагласност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приступе</w:t>
      </w:r>
      <w:r w:rsidR="00A47AF6" w:rsidRPr="005004EC">
        <w:t xml:space="preserve"> </w:t>
      </w:r>
      <w:r w:rsidRPr="005004EC">
        <w:t>Конвенцији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одредбама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t>става</w:t>
      </w:r>
      <w:r w:rsidR="00A47AF6" w:rsidRPr="005004EC">
        <w:t xml:space="preserve"> 1.</w:t>
      </w:r>
    </w:p>
    <w:p w14:paraId="1A191F67" w14:textId="7AF5038C" w:rsidR="00233400" w:rsidRPr="005004EC" w:rsidRDefault="005004EC">
      <w:pPr>
        <w:pStyle w:val="BodyText"/>
        <w:numPr>
          <w:ilvl w:val="0"/>
          <w:numId w:val="19"/>
        </w:numPr>
        <w:shd w:val="clear" w:color="auto" w:fill="auto"/>
        <w:tabs>
          <w:tab w:val="left" w:pos="364"/>
        </w:tabs>
      </w:pPr>
      <w:r w:rsidRPr="005004EC">
        <w:t>За</w:t>
      </w:r>
      <w:r w:rsidR="00A47AF6" w:rsidRPr="005004EC">
        <w:t xml:space="preserve"> </w:t>
      </w:r>
      <w:r w:rsidRPr="005004EC">
        <w:t>сваку</w:t>
      </w:r>
      <w:r w:rsidR="00A47AF6" w:rsidRPr="005004EC">
        <w:t xml:space="preserve"> </w:t>
      </w:r>
      <w:r w:rsidRPr="005004EC">
        <w:rPr>
          <w:lang/>
        </w:rPr>
        <w:t>државу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чланицу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накнадно</w:t>
      </w:r>
      <w:r w:rsidR="00A47AF6" w:rsidRPr="005004EC">
        <w:t xml:space="preserve"> </w:t>
      </w:r>
      <w:r w:rsidRPr="005004EC">
        <w:t>изрази</w:t>
      </w:r>
      <w:r w:rsidR="00A47AF6" w:rsidRPr="005004EC">
        <w:t xml:space="preserve"> </w:t>
      </w:r>
      <w:r w:rsidRPr="005004EC">
        <w:rPr>
          <w:lang/>
        </w:rPr>
        <w:t>жељу</w:t>
      </w:r>
      <w:r w:rsidR="00A47AF6" w:rsidRPr="005004EC">
        <w:rPr>
          <w:lang/>
        </w:rPr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приступањем</w:t>
      </w:r>
      <w:r w:rsidR="00A47AF6" w:rsidRPr="005004EC">
        <w:t xml:space="preserve"> </w:t>
      </w:r>
      <w:r w:rsidRPr="005004EC">
        <w:t>Конвенција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ступити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првог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месецу</w:t>
      </w:r>
      <w:r w:rsidR="00A47AF6" w:rsidRPr="005004EC">
        <w:t xml:space="preserve"> </w:t>
      </w:r>
      <w:r w:rsidRPr="005004EC">
        <w:t>по</w:t>
      </w:r>
      <w:r w:rsidR="00A47AF6" w:rsidRPr="005004EC">
        <w:t xml:space="preserve"> </w:t>
      </w:r>
      <w:r w:rsidRPr="005004EC">
        <w:t>истеку</w:t>
      </w:r>
      <w:r w:rsidR="00A47AF6" w:rsidRPr="005004EC">
        <w:t xml:space="preserve"> </w:t>
      </w:r>
      <w:r w:rsidRPr="005004EC">
        <w:t>три</w:t>
      </w:r>
      <w:r w:rsidR="00A47AF6" w:rsidRPr="005004EC">
        <w:t xml:space="preserve"> </w:t>
      </w:r>
      <w:r w:rsidRPr="005004EC">
        <w:t>месеца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датума</w:t>
      </w:r>
      <w:r w:rsidR="00A47AF6" w:rsidRPr="005004EC">
        <w:t xml:space="preserve"> </w:t>
      </w:r>
      <w:r w:rsidRPr="005004EC">
        <w:t>депоновања</w:t>
      </w:r>
      <w:r w:rsidR="00A47AF6" w:rsidRPr="005004EC">
        <w:t xml:space="preserve"> </w:t>
      </w:r>
      <w:r w:rsidRPr="005004EC">
        <w:t>инструмената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ратификацију</w:t>
      </w:r>
      <w:r w:rsidR="00A47AF6" w:rsidRPr="005004EC">
        <w:t xml:space="preserve">, </w:t>
      </w:r>
      <w:r w:rsidRPr="005004EC">
        <w:t>прихватање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одобравање</w:t>
      </w:r>
      <w:r w:rsidR="00A47AF6" w:rsidRPr="005004EC">
        <w:t>.</w:t>
      </w:r>
    </w:p>
    <w:p w14:paraId="50D67D0C" w14:textId="4C506473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23</w:t>
      </w:r>
    </w:p>
    <w:p w14:paraId="4F880BE7" w14:textId="2A87F56C" w:rsidR="00233400" w:rsidRPr="005004EC" w:rsidRDefault="005004EC">
      <w:pPr>
        <w:pStyle w:val="Heading30"/>
        <w:keepNext/>
        <w:keepLines/>
        <w:shd w:val="clear" w:color="auto" w:fill="auto"/>
      </w:pPr>
      <w:bookmarkStart w:id="66" w:name="bookmark66"/>
      <w:bookmarkStart w:id="67" w:name="bookmark67"/>
      <w:r w:rsidRPr="005004EC">
        <w:t>Приступање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нечланица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Европских</w:t>
      </w:r>
      <w:r w:rsidR="00A47AF6" w:rsidRPr="005004EC">
        <w:t xml:space="preserve"> </w:t>
      </w:r>
      <w:r w:rsidRPr="005004EC">
        <w:t>заједница</w:t>
      </w:r>
      <w:bookmarkEnd w:id="66"/>
      <w:bookmarkEnd w:id="67"/>
    </w:p>
    <w:p w14:paraId="313D6EE4" w14:textId="487C7822" w:rsidR="00233400" w:rsidRPr="005004EC" w:rsidRDefault="005004EC">
      <w:pPr>
        <w:pStyle w:val="BodyText"/>
        <w:numPr>
          <w:ilvl w:val="0"/>
          <w:numId w:val="20"/>
        </w:numPr>
        <w:shd w:val="clear" w:color="auto" w:fill="auto"/>
        <w:tabs>
          <w:tab w:val="left" w:pos="364"/>
        </w:tabs>
      </w:pPr>
      <w:r w:rsidRPr="005004EC">
        <w:t>После</w:t>
      </w:r>
      <w:r w:rsidR="00A47AF6" w:rsidRPr="005004EC">
        <w:t xml:space="preserve"> </w:t>
      </w:r>
      <w:r w:rsidRPr="005004EC">
        <w:t>ступања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, </w:t>
      </w:r>
      <w:r w:rsidRPr="005004EC">
        <w:t>Комитет</w:t>
      </w:r>
      <w:r w:rsidR="00A47AF6" w:rsidRPr="005004EC">
        <w:t xml:space="preserve"> </w:t>
      </w:r>
      <w:r w:rsidRPr="005004EC">
        <w:t>министара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t>позвати</w:t>
      </w:r>
      <w:r w:rsidR="00A47AF6" w:rsidRPr="005004EC">
        <w:t xml:space="preserve"> </w:t>
      </w:r>
      <w:r w:rsidRPr="005004EC">
        <w:t>сваку</w:t>
      </w:r>
      <w:r w:rsidR="00A47AF6" w:rsidRPr="005004EC">
        <w:t xml:space="preserve"> </w:t>
      </w:r>
      <w:r w:rsidRPr="005004EC">
        <w:rPr>
          <w:lang/>
        </w:rPr>
        <w:t>државу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није</w:t>
      </w:r>
      <w:r w:rsidR="00A47AF6" w:rsidRPr="005004EC">
        <w:t xml:space="preserve"> </w:t>
      </w:r>
      <w:r w:rsidRPr="005004EC">
        <w:rPr>
          <w:lang/>
        </w:rPr>
        <w:t>чланица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приступи</w:t>
      </w:r>
      <w:r w:rsidR="00A47AF6" w:rsidRPr="005004EC">
        <w:t xml:space="preserve"> </w:t>
      </w:r>
      <w:r w:rsidRPr="005004EC">
        <w:t>Конвенцији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основу</w:t>
      </w:r>
      <w:r w:rsidR="00A47AF6" w:rsidRPr="005004EC">
        <w:t xml:space="preserve"> </w:t>
      </w:r>
      <w:r w:rsidRPr="005004EC">
        <w:t>одлуке</w:t>
      </w:r>
      <w:r w:rsidR="00A47AF6" w:rsidRPr="005004EC">
        <w:t xml:space="preserve"> </w:t>
      </w:r>
      <w:r w:rsidRPr="005004EC">
        <w:t>донете</w:t>
      </w:r>
      <w:r w:rsidR="00A47AF6" w:rsidRPr="005004EC">
        <w:t xml:space="preserve"> </w:t>
      </w:r>
      <w:r w:rsidRPr="005004EC">
        <w:rPr>
          <w:lang/>
        </w:rPr>
        <w:t>већином</w:t>
      </w:r>
      <w:r w:rsidR="00A47AF6" w:rsidRPr="005004EC">
        <w:rPr>
          <w:lang/>
        </w:rPr>
        <w:t xml:space="preserve"> </w:t>
      </w:r>
      <w:r w:rsidRPr="005004EC">
        <w:t>према</w:t>
      </w:r>
      <w:r w:rsidR="00A47AF6" w:rsidRPr="005004EC">
        <w:t xml:space="preserve"> </w:t>
      </w:r>
      <w:r w:rsidRPr="005004EC">
        <w:rPr>
          <w:lang/>
        </w:rPr>
        <w:t>члану</w:t>
      </w:r>
      <w:r w:rsidR="00A47AF6" w:rsidRPr="005004EC">
        <w:rPr>
          <w:lang/>
        </w:rPr>
        <w:t xml:space="preserve"> </w:t>
      </w:r>
      <w:r w:rsidR="00A47AF6" w:rsidRPr="005004EC">
        <w:t xml:space="preserve">20. </w:t>
      </w:r>
      <w:r w:rsidRPr="005004EC">
        <w:t>д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Статута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једногласним</w:t>
      </w:r>
      <w:r w:rsidR="00A47AF6" w:rsidRPr="005004EC">
        <w:t xml:space="preserve"> </w:t>
      </w:r>
      <w:r w:rsidRPr="005004EC">
        <w:t>гласањем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представника</w:t>
      </w:r>
      <w:r w:rsidR="00A47AF6" w:rsidRPr="005004EC">
        <w:t xml:space="preserve"> </w:t>
      </w:r>
      <w:r w:rsidRPr="005004EC">
        <w:t>уговорних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rPr>
          <w:lang/>
        </w:rPr>
        <w:t>чланице</w:t>
      </w:r>
      <w:r w:rsidR="00A47AF6" w:rsidRPr="005004EC">
        <w:rPr>
          <w:lang/>
        </w:rPr>
        <w:t xml:space="preserve"> </w:t>
      </w:r>
      <w:r w:rsidRPr="005004EC">
        <w:t>Комитета</w:t>
      </w:r>
      <w:r w:rsidR="00A47AF6" w:rsidRPr="005004EC">
        <w:t>.</w:t>
      </w:r>
    </w:p>
    <w:p w14:paraId="1CD3EFBB" w14:textId="7D4F0493" w:rsidR="00233400" w:rsidRPr="005004EC" w:rsidRDefault="005004EC">
      <w:pPr>
        <w:pStyle w:val="BodyText"/>
        <w:numPr>
          <w:ilvl w:val="0"/>
          <w:numId w:val="20"/>
        </w:numPr>
        <w:shd w:val="clear" w:color="auto" w:fill="auto"/>
        <w:tabs>
          <w:tab w:val="left" w:pos="364"/>
        </w:tabs>
      </w:pP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могу</w:t>
      </w:r>
      <w:r w:rsidR="00A47AF6" w:rsidRPr="005004EC">
        <w:t xml:space="preserve"> </w:t>
      </w:r>
      <w:r w:rsidRPr="005004EC">
        <w:t>приступити</w:t>
      </w:r>
      <w:r w:rsidR="00A47AF6" w:rsidRPr="005004EC">
        <w:t xml:space="preserve"> </w:t>
      </w:r>
      <w:r w:rsidRPr="005004EC">
        <w:t>Конвенцији</w:t>
      </w:r>
      <w:r w:rsidR="00A47AF6" w:rsidRPr="005004EC">
        <w:t>.</w:t>
      </w:r>
    </w:p>
    <w:p w14:paraId="09A096AE" w14:textId="71B4A183" w:rsidR="00233400" w:rsidRPr="005004EC" w:rsidRDefault="005004EC">
      <w:pPr>
        <w:pStyle w:val="BodyText"/>
        <w:numPr>
          <w:ilvl w:val="0"/>
          <w:numId w:val="20"/>
        </w:numPr>
        <w:shd w:val="clear" w:color="auto" w:fill="auto"/>
        <w:tabs>
          <w:tab w:val="left" w:pos="364"/>
        </w:tabs>
      </w:pP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сваку</w:t>
      </w:r>
      <w:r w:rsidR="00A47AF6" w:rsidRPr="005004EC">
        <w:t xml:space="preserve"> </w:t>
      </w:r>
      <w:r w:rsidRPr="005004EC">
        <w:rPr>
          <w:lang/>
        </w:rPr>
        <w:t>државу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приступа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приликом</w:t>
      </w:r>
      <w:r w:rsidR="00A47AF6" w:rsidRPr="005004EC">
        <w:t xml:space="preserve"> </w:t>
      </w:r>
      <w:r w:rsidRPr="005004EC">
        <w:t>приступања</w:t>
      </w:r>
      <w:r w:rsidR="00A47AF6" w:rsidRPr="005004EC">
        <w:t xml:space="preserve">, </w:t>
      </w:r>
      <w:r w:rsidRPr="005004EC">
        <w:t>Конвенција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првог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месецу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истека</w:t>
      </w:r>
      <w:r w:rsidR="00A47AF6" w:rsidRPr="005004EC">
        <w:t xml:space="preserve"> </w:t>
      </w:r>
      <w:r w:rsidRPr="005004EC">
        <w:rPr>
          <w:lang/>
        </w:rPr>
        <w:t>тромесечног</w:t>
      </w:r>
      <w:r w:rsidR="00A47AF6" w:rsidRPr="005004EC">
        <w:rPr>
          <w:lang/>
        </w:rPr>
        <w:t xml:space="preserve"> </w:t>
      </w:r>
      <w:r w:rsidRPr="005004EC">
        <w:t>периода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датума</w:t>
      </w:r>
      <w:r w:rsidR="00A47AF6" w:rsidRPr="005004EC">
        <w:t xml:space="preserve"> </w:t>
      </w:r>
      <w:r w:rsidRPr="005004EC">
        <w:t>депоновања</w:t>
      </w:r>
      <w:r w:rsidR="00A47AF6" w:rsidRPr="005004EC">
        <w:t xml:space="preserve"> </w:t>
      </w:r>
      <w:r w:rsidRPr="005004EC">
        <w:t>инструмента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приступању</w:t>
      </w:r>
      <w:r w:rsidR="00A47AF6" w:rsidRPr="005004EC">
        <w:t xml:space="preserve"> </w:t>
      </w:r>
      <w:r w:rsidRPr="005004EC">
        <w:t>код</w:t>
      </w:r>
      <w:r w:rsidR="00A47AF6" w:rsidRPr="005004EC">
        <w:t xml:space="preserve"> </w:t>
      </w:r>
      <w:r w:rsidRPr="005004EC">
        <w:t>генералног</w:t>
      </w:r>
      <w:r w:rsidR="00A47AF6" w:rsidRPr="005004EC">
        <w:t xml:space="preserve"> </w:t>
      </w:r>
      <w:r w:rsidRPr="005004EC">
        <w:t>секретара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>.</w:t>
      </w:r>
    </w:p>
    <w:p w14:paraId="70C13819" w14:textId="2E716C21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24</w:t>
      </w:r>
    </w:p>
    <w:p w14:paraId="3F91FB56" w14:textId="7C07F04B" w:rsidR="00233400" w:rsidRPr="005004EC" w:rsidRDefault="005004EC">
      <w:pPr>
        <w:pStyle w:val="BodyText"/>
        <w:shd w:val="clear" w:color="auto" w:fill="auto"/>
        <w:jc w:val="center"/>
      </w:pPr>
      <w:r w:rsidRPr="005004EC">
        <w:rPr>
          <w:b/>
          <w:bCs/>
        </w:rPr>
        <w:t>Територијална</w:t>
      </w:r>
      <w:r w:rsidR="00A47AF6" w:rsidRPr="005004EC">
        <w:rPr>
          <w:b/>
          <w:bCs/>
        </w:rPr>
        <w:t xml:space="preserve"> </w:t>
      </w:r>
      <w:r w:rsidRPr="005004EC">
        <w:rPr>
          <w:b/>
          <w:bCs/>
        </w:rPr>
        <w:t>клаузула</w:t>
      </w:r>
    </w:p>
    <w:p w14:paraId="5E63ED94" w14:textId="41FEE6C8" w:rsidR="00233400" w:rsidRPr="005004EC" w:rsidRDefault="005004EC">
      <w:pPr>
        <w:pStyle w:val="BodyText"/>
        <w:numPr>
          <w:ilvl w:val="0"/>
          <w:numId w:val="21"/>
        </w:numPr>
        <w:shd w:val="clear" w:color="auto" w:fill="auto"/>
        <w:tabs>
          <w:tab w:val="left" w:pos="382"/>
        </w:tabs>
      </w:pPr>
      <w:r w:rsidRPr="005004EC">
        <w:t>Свака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могу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време</w:t>
      </w:r>
      <w:r w:rsidR="00A47AF6" w:rsidRPr="005004EC">
        <w:t xml:space="preserve"> </w:t>
      </w:r>
      <w:r w:rsidRPr="005004EC">
        <w:t>потписивања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приликом</w:t>
      </w:r>
      <w:r w:rsidR="00A47AF6" w:rsidRPr="005004EC">
        <w:t xml:space="preserve"> </w:t>
      </w:r>
      <w:r w:rsidRPr="005004EC">
        <w:t>депоновања</w:t>
      </w:r>
      <w:r w:rsidR="00A47AF6" w:rsidRPr="005004EC">
        <w:t xml:space="preserve"> </w:t>
      </w:r>
      <w:r w:rsidRPr="005004EC">
        <w:t>инструмента</w:t>
      </w:r>
      <w:r w:rsidR="00A47AF6" w:rsidRPr="005004EC">
        <w:t xml:space="preserve"> </w:t>
      </w:r>
      <w:r w:rsidRPr="005004EC">
        <w:t>ратификације</w:t>
      </w:r>
      <w:r w:rsidR="00A47AF6" w:rsidRPr="005004EC">
        <w:t xml:space="preserve">, </w:t>
      </w:r>
      <w:r w:rsidRPr="005004EC">
        <w:t>прихватања</w:t>
      </w:r>
      <w:r w:rsidR="00A47AF6" w:rsidRPr="005004EC">
        <w:t xml:space="preserve">, </w:t>
      </w:r>
      <w:r w:rsidRPr="005004EC">
        <w:t>одобрења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приступања</w:t>
      </w:r>
      <w:r w:rsidR="00A47AF6" w:rsidRPr="005004EC">
        <w:t xml:space="preserve">, </w:t>
      </w:r>
      <w:r w:rsidRPr="005004EC">
        <w:t>навести</w:t>
      </w:r>
      <w:r w:rsidR="00A47AF6" w:rsidRPr="005004EC">
        <w:t xml:space="preserve"> </w:t>
      </w:r>
      <w:r w:rsidRPr="005004EC">
        <w:t>територију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територије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примењивати</w:t>
      </w:r>
      <w:r w:rsidR="00A47AF6" w:rsidRPr="005004EC">
        <w:t xml:space="preserve"> </w:t>
      </w:r>
      <w:r w:rsidRPr="005004EC">
        <w:t>Конвенција</w:t>
      </w:r>
      <w:r w:rsidR="00A47AF6" w:rsidRPr="005004EC">
        <w:t>.</w:t>
      </w:r>
    </w:p>
    <w:p w14:paraId="3A9E30B7" w14:textId="4958D2EC" w:rsidR="00233400" w:rsidRPr="005004EC" w:rsidRDefault="005004EC">
      <w:pPr>
        <w:pStyle w:val="BodyText"/>
        <w:numPr>
          <w:ilvl w:val="0"/>
          <w:numId w:val="21"/>
        </w:numPr>
        <w:shd w:val="clear" w:color="auto" w:fill="auto"/>
        <w:tabs>
          <w:tab w:val="left" w:pos="382"/>
        </w:tabs>
      </w:pPr>
      <w:r w:rsidRPr="005004EC">
        <w:lastRenderedPageBreak/>
        <w:t>Свака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могу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каснијем</w:t>
      </w:r>
      <w:r w:rsidR="00A47AF6" w:rsidRPr="005004EC">
        <w:t xml:space="preserve"> </w:t>
      </w:r>
      <w:r w:rsidRPr="005004EC">
        <w:t>периоду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основу</w:t>
      </w:r>
      <w:r w:rsidR="00A47AF6" w:rsidRPr="005004EC">
        <w:t xml:space="preserve"> </w:t>
      </w:r>
      <w:r w:rsidRPr="005004EC">
        <w:t>изјаве</w:t>
      </w:r>
      <w:r w:rsidR="00A47AF6" w:rsidRPr="005004EC">
        <w:t xml:space="preserve"> </w:t>
      </w:r>
      <w:r w:rsidRPr="005004EC">
        <w:rPr>
          <w:lang/>
        </w:rPr>
        <w:t>упућене</w:t>
      </w:r>
      <w:r w:rsidR="00A47AF6" w:rsidRPr="005004EC">
        <w:rPr>
          <w:lang/>
        </w:rPr>
        <w:t xml:space="preserve"> </w:t>
      </w:r>
      <w:r w:rsidRPr="005004EC">
        <w:t>генералном</w:t>
      </w:r>
      <w:r w:rsidR="00A47AF6" w:rsidRPr="005004EC">
        <w:t xml:space="preserve"> </w:t>
      </w:r>
      <w:r w:rsidRPr="005004EC">
        <w:t>секретару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, </w:t>
      </w:r>
      <w:r w:rsidRPr="005004EC">
        <w:rPr>
          <w:lang/>
        </w:rPr>
        <w:t>проширити</w:t>
      </w:r>
      <w:r w:rsidR="00A47AF6" w:rsidRPr="005004EC">
        <w:rPr>
          <w:lang/>
        </w:rPr>
        <w:t xml:space="preserve"> </w:t>
      </w:r>
      <w:r w:rsidRPr="005004EC">
        <w:t>примену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сваку</w:t>
      </w:r>
      <w:r w:rsidR="00A47AF6" w:rsidRPr="005004EC">
        <w:t xml:space="preserve"> </w:t>
      </w:r>
      <w:r w:rsidRPr="005004EC">
        <w:t>другу</w:t>
      </w:r>
      <w:r w:rsidR="00A47AF6" w:rsidRPr="005004EC">
        <w:t xml:space="preserve"> </w:t>
      </w:r>
      <w:r w:rsidRPr="005004EC">
        <w:t>територију</w:t>
      </w:r>
      <w:r w:rsidR="00A47AF6" w:rsidRPr="005004EC">
        <w:t xml:space="preserve"> </w:t>
      </w:r>
      <w:r w:rsidRPr="005004EC">
        <w:t>наведену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изјави</w:t>
      </w:r>
      <w:r w:rsidR="00A47AF6" w:rsidRPr="005004EC">
        <w:t xml:space="preserve">. </w:t>
      </w: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ту</w:t>
      </w:r>
      <w:r w:rsidR="00A47AF6" w:rsidRPr="005004EC">
        <w:t xml:space="preserve"> </w:t>
      </w:r>
      <w:r w:rsidRPr="005004EC">
        <w:t>територију</w:t>
      </w:r>
      <w:r w:rsidR="00A47AF6" w:rsidRPr="005004EC">
        <w:t xml:space="preserve"> </w:t>
      </w:r>
      <w:r w:rsidRPr="005004EC">
        <w:t>Конвенција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првог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месецу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истека</w:t>
      </w:r>
      <w:r w:rsidR="00A47AF6" w:rsidRPr="005004EC">
        <w:t xml:space="preserve"> </w:t>
      </w:r>
      <w:r w:rsidRPr="005004EC">
        <w:rPr>
          <w:lang/>
        </w:rPr>
        <w:t>тромесечног</w:t>
      </w:r>
      <w:r w:rsidR="00A47AF6" w:rsidRPr="005004EC">
        <w:rPr>
          <w:lang/>
        </w:rPr>
        <w:t xml:space="preserve"> </w:t>
      </w:r>
      <w:r w:rsidRPr="005004EC">
        <w:t>периода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пријема</w:t>
      </w:r>
      <w:r w:rsidR="00A47AF6" w:rsidRPr="005004EC">
        <w:t xml:space="preserve"> </w:t>
      </w:r>
      <w:r w:rsidRPr="005004EC">
        <w:t>изјаве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генералног</w:t>
      </w:r>
      <w:r w:rsidR="00A47AF6" w:rsidRPr="005004EC">
        <w:t xml:space="preserve"> </w:t>
      </w:r>
      <w:r w:rsidRPr="005004EC">
        <w:t>секретара</w:t>
      </w:r>
      <w:r w:rsidR="00A47AF6" w:rsidRPr="005004EC">
        <w:t>.</w:t>
      </w:r>
    </w:p>
    <w:p w14:paraId="61BFB02C" w14:textId="31386AD4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25</w:t>
      </w:r>
    </w:p>
    <w:p w14:paraId="11D68412" w14:textId="303A4E42" w:rsidR="00233400" w:rsidRPr="005004EC" w:rsidRDefault="005004EC">
      <w:pPr>
        <w:pStyle w:val="Heading30"/>
        <w:keepNext/>
        <w:keepLines/>
        <w:shd w:val="clear" w:color="auto" w:fill="auto"/>
      </w:pPr>
      <w:bookmarkStart w:id="68" w:name="bookmark68"/>
      <w:bookmarkStart w:id="69" w:name="bookmark69"/>
      <w:r w:rsidRPr="005004EC">
        <w:t>Резерве</w:t>
      </w:r>
      <w:bookmarkEnd w:id="68"/>
      <w:bookmarkEnd w:id="69"/>
    </w:p>
    <w:p w14:paraId="6D955238" w14:textId="40D6D643" w:rsidR="00233400" w:rsidRPr="005004EC" w:rsidRDefault="005004EC">
      <w:pPr>
        <w:pStyle w:val="BodyText"/>
        <w:shd w:val="clear" w:color="auto" w:fill="auto"/>
      </w:pPr>
      <w:r w:rsidRPr="005004EC">
        <w:t>Овом</w:t>
      </w:r>
      <w:r w:rsidR="00A47AF6" w:rsidRPr="005004EC">
        <w:t xml:space="preserve"> </w:t>
      </w:r>
      <w:r w:rsidRPr="005004EC">
        <w:t>конвенцијом</w:t>
      </w:r>
      <w:r w:rsidR="00A47AF6" w:rsidRPr="005004EC">
        <w:t xml:space="preserve"> </w:t>
      </w:r>
      <w:r w:rsidRPr="005004EC">
        <w:t>нису</w:t>
      </w:r>
      <w:r w:rsidR="00A47AF6" w:rsidRPr="005004EC">
        <w:t xml:space="preserve"> </w:t>
      </w:r>
      <w:r w:rsidRPr="005004EC">
        <w:rPr>
          <w:lang/>
        </w:rPr>
        <w:t>предвиђене</w:t>
      </w:r>
      <w:r w:rsidR="00A47AF6" w:rsidRPr="005004EC">
        <w:rPr>
          <w:lang/>
        </w:rPr>
        <w:t xml:space="preserve"> </w:t>
      </w:r>
      <w:r w:rsidRPr="005004EC">
        <w:t>резерве</w:t>
      </w:r>
      <w:r w:rsidR="00A47AF6" w:rsidRPr="005004EC">
        <w:t>.</w:t>
      </w:r>
    </w:p>
    <w:p w14:paraId="14802A94" w14:textId="1DE9EB13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26</w:t>
      </w:r>
    </w:p>
    <w:p w14:paraId="13EE298A" w14:textId="10A919E1" w:rsidR="00233400" w:rsidRPr="005004EC" w:rsidRDefault="005004EC">
      <w:pPr>
        <w:pStyle w:val="Heading30"/>
        <w:keepNext/>
        <w:keepLines/>
        <w:shd w:val="clear" w:color="auto" w:fill="auto"/>
      </w:pPr>
      <w:bookmarkStart w:id="70" w:name="bookmark70"/>
      <w:bookmarkStart w:id="71" w:name="bookmark71"/>
      <w:r w:rsidRPr="005004EC">
        <w:t>Отказ</w:t>
      </w:r>
      <w:bookmarkEnd w:id="70"/>
      <w:bookmarkEnd w:id="71"/>
    </w:p>
    <w:p w14:paraId="32BC4855" w14:textId="293A6A41" w:rsidR="00233400" w:rsidRPr="005004EC" w:rsidRDefault="00A47AF6">
      <w:pPr>
        <w:pStyle w:val="BodyText"/>
        <w:shd w:val="clear" w:color="auto" w:fill="auto"/>
      </w:pPr>
      <w:r w:rsidRPr="005004EC">
        <w:t xml:space="preserve">1. </w:t>
      </w:r>
      <w:r w:rsidR="005004EC" w:rsidRPr="005004EC">
        <w:t>Свака</w:t>
      </w:r>
      <w:r w:rsidRPr="005004EC">
        <w:t xml:space="preserve"> </w:t>
      </w:r>
      <w:r w:rsidR="005004EC" w:rsidRPr="005004EC">
        <w:t>страна</w:t>
      </w:r>
      <w:r w:rsidRPr="005004EC">
        <w:t xml:space="preserve"> </w:t>
      </w:r>
      <w:r w:rsidR="005004EC" w:rsidRPr="005004EC">
        <w:t>уговорница</w:t>
      </w:r>
      <w:r w:rsidRPr="005004EC">
        <w:t xml:space="preserve"> </w:t>
      </w:r>
      <w:r w:rsidR="005004EC" w:rsidRPr="005004EC">
        <w:rPr>
          <w:lang/>
        </w:rPr>
        <w:t>може</w:t>
      </w:r>
      <w:r w:rsidRPr="005004EC">
        <w:rPr>
          <w:lang/>
        </w:rPr>
        <w:t xml:space="preserve">, </w:t>
      </w:r>
      <w:r w:rsidR="005004EC" w:rsidRPr="005004EC">
        <w:t>у</w:t>
      </w:r>
      <w:r w:rsidRPr="005004EC">
        <w:t xml:space="preserve"> </w:t>
      </w:r>
      <w:r w:rsidR="005004EC" w:rsidRPr="005004EC">
        <w:t>сваком</w:t>
      </w:r>
      <w:r w:rsidRPr="005004EC">
        <w:t xml:space="preserve"> </w:t>
      </w:r>
      <w:r w:rsidR="005004EC" w:rsidRPr="005004EC">
        <w:t>тренутку</w:t>
      </w:r>
      <w:r w:rsidRPr="005004EC">
        <w:t xml:space="preserve">, </w:t>
      </w:r>
      <w:r w:rsidR="005004EC" w:rsidRPr="005004EC">
        <w:t>да</w:t>
      </w:r>
      <w:r w:rsidRPr="005004EC">
        <w:t xml:space="preserve"> </w:t>
      </w:r>
      <w:r w:rsidR="005004EC" w:rsidRPr="005004EC">
        <w:rPr>
          <w:lang/>
        </w:rPr>
        <w:t>откаже</w:t>
      </w:r>
      <w:r w:rsidRPr="005004EC">
        <w:rPr>
          <w:lang/>
        </w:rPr>
        <w:t xml:space="preserve"> </w:t>
      </w:r>
      <w:r w:rsidR="005004EC" w:rsidRPr="005004EC">
        <w:t>ову</w:t>
      </w:r>
      <w:r w:rsidRPr="005004EC">
        <w:t xml:space="preserve"> </w:t>
      </w:r>
      <w:r w:rsidR="005004EC" w:rsidRPr="005004EC">
        <w:t>конвенцију</w:t>
      </w:r>
      <w:r w:rsidRPr="005004EC">
        <w:t xml:space="preserve"> </w:t>
      </w:r>
      <w:r w:rsidR="005004EC" w:rsidRPr="005004EC">
        <w:t>нотификацијом</w:t>
      </w:r>
      <w:r w:rsidRPr="005004EC">
        <w:t xml:space="preserve"> </w:t>
      </w:r>
      <w:r w:rsidR="005004EC" w:rsidRPr="005004EC">
        <w:t>генералном</w:t>
      </w:r>
      <w:r w:rsidRPr="005004EC">
        <w:t xml:space="preserve"> </w:t>
      </w:r>
      <w:r w:rsidR="005004EC" w:rsidRPr="005004EC">
        <w:t>секретару</w:t>
      </w:r>
      <w:r w:rsidRPr="005004EC">
        <w:t xml:space="preserve"> </w:t>
      </w:r>
      <w:r w:rsidR="005004EC" w:rsidRPr="005004EC">
        <w:t>Савета</w:t>
      </w:r>
      <w:r w:rsidRPr="005004EC">
        <w:t xml:space="preserve"> </w:t>
      </w:r>
      <w:r w:rsidR="005004EC" w:rsidRPr="005004EC">
        <w:t>Европе</w:t>
      </w:r>
      <w:r w:rsidRPr="005004EC">
        <w:t>.</w:t>
      </w:r>
    </w:p>
    <w:p w14:paraId="7C2FBD5E" w14:textId="7D5821E5" w:rsidR="00233400" w:rsidRPr="005004EC" w:rsidRDefault="00A47AF6">
      <w:pPr>
        <w:pStyle w:val="BodyText"/>
        <w:shd w:val="clear" w:color="auto" w:fill="auto"/>
      </w:pPr>
      <w:r w:rsidRPr="005004EC">
        <w:t xml:space="preserve">2. </w:t>
      </w:r>
      <w:r w:rsidR="005004EC" w:rsidRPr="005004EC">
        <w:t>Отказ</w:t>
      </w:r>
      <w:r w:rsidRPr="005004EC">
        <w:t xml:space="preserve"> </w:t>
      </w:r>
      <w:r w:rsidR="005004EC" w:rsidRPr="005004EC">
        <w:rPr>
          <w:lang/>
        </w:rPr>
        <w:t>ће</w:t>
      </w:r>
      <w:r w:rsidRPr="005004EC">
        <w:rPr>
          <w:lang/>
        </w:rPr>
        <w:t xml:space="preserve"> </w:t>
      </w:r>
      <w:r w:rsidR="005004EC" w:rsidRPr="005004EC">
        <w:t>ступити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t>снагу</w:t>
      </w:r>
      <w:r w:rsidRPr="005004EC">
        <w:t xml:space="preserve"> </w:t>
      </w:r>
      <w:r w:rsidR="005004EC" w:rsidRPr="005004EC">
        <w:t>првог</w:t>
      </w:r>
      <w:r w:rsidRPr="005004EC">
        <w:t xml:space="preserve"> </w:t>
      </w:r>
      <w:r w:rsidR="005004EC" w:rsidRPr="005004EC">
        <w:t>дана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месецу</w:t>
      </w:r>
      <w:r w:rsidRPr="005004EC">
        <w:t xml:space="preserve"> </w:t>
      </w:r>
      <w:r w:rsidR="005004EC" w:rsidRPr="005004EC">
        <w:t>по</w:t>
      </w:r>
      <w:r w:rsidRPr="005004EC">
        <w:t xml:space="preserve"> </w:t>
      </w:r>
      <w:r w:rsidR="005004EC" w:rsidRPr="005004EC">
        <w:t>истеку</w:t>
      </w:r>
      <w:r w:rsidRPr="005004EC">
        <w:t xml:space="preserve"> </w:t>
      </w:r>
      <w:r w:rsidR="005004EC" w:rsidRPr="005004EC">
        <w:t>периода</w:t>
      </w:r>
      <w:r w:rsidRPr="005004EC">
        <w:t xml:space="preserve"> </w:t>
      </w:r>
      <w:r w:rsidR="005004EC" w:rsidRPr="005004EC">
        <w:t>од</w:t>
      </w:r>
      <w:r w:rsidRPr="005004EC">
        <w:t xml:space="preserve"> </w:t>
      </w:r>
      <w:r w:rsidR="005004EC" w:rsidRPr="005004EC">
        <w:rPr>
          <w:lang/>
        </w:rPr>
        <w:t>шест</w:t>
      </w:r>
      <w:r w:rsidRPr="005004EC">
        <w:rPr>
          <w:lang/>
        </w:rPr>
        <w:t xml:space="preserve"> </w:t>
      </w:r>
      <w:r w:rsidR="005004EC" w:rsidRPr="005004EC">
        <w:t>месеци</w:t>
      </w:r>
      <w:r w:rsidRPr="005004EC">
        <w:t xml:space="preserve"> </w:t>
      </w:r>
      <w:r w:rsidR="005004EC" w:rsidRPr="005004EC">
        <w:t>након</w:t>
      </w:r>
      <w:r w:rsidRPr="005004EC">
        <w:t xml:space="preserve"> </w:t>
      </w:r>
      <w:r w:rsidR="005004EC" w:rsidRPr="005004EC">
        <w:t>датума</w:t>
      </w:r>
      <w:r w:rsidRPr="005004EC">
        <w:t xml:space="preserve"> </w:t>
      </w:r>
      <w:r w:rsidR="005004EC" w:rsidRPr="005004EC">
        <w:t>кад</w:t>
      </w:r>
      <w:r w:rsidRPr="005004EC">
        <w:t xml:space="preserve"> </w:t>
      </w:r>
      <w:r w:rsidR="005004EC" w:rsidRPr="005004EC">
        <w:t>је</w:t>
      </w:r>
      <w:r w:rsidRPr="005004EC">
        <w:t xml:space="preserve"> </w:t>
      </w:r>
      <w:r w:rsidR="005004EC" w:rsidRPr="005004EC">
        <w:t>генерални</w:t>
      </w:r>
      <w:r w:rsidRPr="005004EC">
        <w:t xml:space="preserve"> </w:t>
      </w:r>
      <w:r w:rsidR="005004EC" w:rsidRPr="005004EC">
        <w:t>секретар</w:t>
      </w:r>
      <w:r w:rsidRPr="005004EC">
        <w:t xml:space="preserve"> </w:t>
      </w:r>
      <w:r w:rsidR="005004EC" w:rsidRPr="005004EC">
        <w:t>примио</w:t>
      </w:r>
      <w:r w:rsidRPr="005004EC">
        <w:t xml:space="preserve"> </w:t>
      </w:r>
      <w:r w:rsidR="005004EC" w:rsidRPr="005004EC">
        <w:t>нотификацију</w:t>
      </w:r>
      <w:r w:rsidRPr="005004EC">
        <w:t>.</w:t>
      </w:r>
    </w:p>
    <w:p w14:paraId="4E80ACD8" w14:textId="65B587E0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27</w:t>
      </w:r>
    </w:p>
    <w:p w14:paraId="3973B150" w14:textId="1C3A3AEC" w:rsidR="00233400" w:rsidRPr="005004EC" w:rsidRDefault="005004EC">
      <w:pPr>
        <w:pStyle w:val="Heading30"/>
        <w:keepNext/>
        <w:keepLines/>
        <w:shd w:val="clear" w:color="auto" w:fill="auto"/>
      </w:pPr>
      <w:bookmarkStart w:id="72" w:name="bookmark72"/>
      <w:bookmarkStart w:id="73" w:name="bookmark73"/>
      <w:r w:rsidRPr="005004EC">
        <w:rPr>
          <w:lang/>
        </w:rPr>
        <w:t>Обавештења</w:t>
      </w:r>
      <w:bookmarkEnd w:id="72"/>
      <w:bookmarkEnd w:id="73"/>
    </w:p>
    <w:p w14:paraId="2666118C" w14:textId="015B2AD7" w:rsidR="00233400" w:rsidRPr="005004EC" w:rsidRDefault="005004EC">
      <w:pPr>
        <w:pStyle w:val="BodyText"/>
        <w:shd w:val="clear" w:color="auto" w:fill="auto"/>
      </w:pPr>
      <w:r w:rsidRPr="005004EC">
        <w:t>Генерални</w:t>
      </w:r>
      <w:r w:rsidR="00A47AF6" w:rsidRPr="005004EC">
        <w:t xml:space="preserve"> </w:t>
      </w:r>
      <w:r w:rsidRPr="005004EC">
        <w:t>секретар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rPr>
          <w:lang/>
        </w:rPr>
        <w:t>обавештава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чланице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,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сваку</w:t>
      </w:r>
      <w:r w:rsidR="00A47AF6" w:rsidRPr="005004EC">
        <w:t xml:space="preserve"> </w:t>
      </w:r>
      <w:r w:rsidRPr="005004EC">
        <w:rPr>
          <w:lang/>
        </w:rPr>
        <w:t>државу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приступила</w:t>
      </w:r>
      <w:r w:rsidR="00A47AF6" w:rsidRPr="005004EC">
        <w:t xml:space="preserve"> </w:t>
      </w:r>
      <w:r w:rsidRPr="005004EC">
        <w:t>овој</w:t>
      </w:r>
      <w:r w:rsidR="00A47AF6" w:rsidRPr="005004EC">
        <w:t xml:space="preserve"> </w:t>
      </w:r>
      <w:r w:rsidRPr="005004EC">
        <w:t>конвенцији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следећем</w:t>
      </w:r>
      <w:r w:rsidR="00A47AF6" w:rsidRPr="005004EC">
        <w:rPr>
          <w:lang/>
        </w:rPr>
        <w:t>:</w:t>
      </w:r>
    </w:p>
    <w:p w14:paraId="34BBE647" w14:textId="55C3AECB" w:rsidR="00233400" w:rsidRPr="005004EC" w:rsidRDefault="005004EC">
      <w:pPr>
        <w:pStyle w:val="BodyText"/>
        <w:numPr>
          <w:ilvl w:val="0"/>
          <w:numId w:val="22"/>
        </w:numPr>
        <w:shd w:val="clear" w:color="auto" w:fill="auto"/>
        <w:tabs>
          <w:tab w:val="left" w:pos="382"/>
        </w:tabs>
      </w:pPr>
      <w:r w:rsidRPr="005004EC">
        <w:t>сваком</w:t>
      </w:r>
      <w:r w:rsidR="00A47AF6" w:rsidRPr="005004EC">
        <w:t xml:space="preserve"> </w:t>
      </w:r>
      <w:r w:rsidRPr="005004EC">
        <w:t>потписивању</w:t>
      </w:r>
      <w:r w:rsidR="00A47AF6" w:rsidRPr="005004EC">
        <w:t>;</w:t>
      </w:r>
    </w:p>
    <w:p w14:paraId="277DF109" w14:textId="4208C597" w:rsidR="00233400" w:rsidRPr="005004EC" w:rsidRDefault="005004EC">
      <w:pPr>
        <w:pStyle w:val="BodyText"/>
        <w:numPr>
          <w:ilvl w:val="0"/>
          <w:numId w:val="22"/>
        </w:numPr>
        <w:shd w:val="clear" w:color="auto" w:fill="auto"/>
        <w:tabs>
          <w:tab w:val="left" w:pos="382"/>
        </w:tabs>
      </w:pPr>
      <w:r w:rsidRPr="005004EC">
        <w:t>депоновању</w:t>
      </w:r>
      <w:r w:rsidR="00A47AF6" w:rsidRPr="005004EC">
        <w:t xml:space="preserve"> </w:t>
      </w:r>
      <w:r w:rsidRPr="005004EC">
        <w:t>сваког</w:t>
      </w:r>
      <w:r w:rsidR="00A47AF6" w:rsidRPr="005004EC">
        <w:t xml:space="preserve"> </w:t>
      </w:r>
      <w:r w:rsidRPr="005004EC">
        <w:t>инструмента</w:t>
      </w:r>
      <w:r w:rsidR="00A47AF6" w:rsidRPr="005004EC">
        <w:t xml:space="preserve"> </w:t>
      </w:r>
      <w:r w:rsidRPr="005004EC">
        <w:t>ратификације</w:t>
      </w:r>
      <w:r w:rsidR="00A47AF6" w:rsidRPr="005004EC">
        <w:t xml:space="preserve">, </w:t>
      </w:r>
      <w:r w:rsidRPr="005004EC">
        <w:t>прихватања</w:t>
      </w:r>
      <w:r w:rsidR="00A47AF6" w:rsidRPr="005004EC">
        <w:t xml:space="preserve">, </w:t>
      </w:r>
      <w:r w:rsidRPr="005004EC">
        <w:t>одобрења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приступања</w:t>
      </w:r>
      <w:r w:rsidR="00A47AF6" w:rsidRPr="005004EC">
        <w:t>;</w:t>
      </w:r>
    </w:p>
    <w:p w14:paraId="2594A570" w14:textId="0229341E" w:rsidR="00233400" w:rsidRPr="005004EC" w:rsidRDefault="005004EC">
      <w:pPr>
        <w:pStyle w:val="BodyText"/>
        <w:numPr>
          <w:ilvl w:val="0"/>
          <w:numId w:val="22"/>
        </w:numPr>
        <w:shd w:val="clear" w:color="auto" w:fill="auto"/>
        <w:tabs>
          <w:tab w:val="left" w:pos="373"/>
        </w:tabs>
      </w:pPr>
      <w:r w:rsidRPr="005004EC">
        <w:t>сваком</w:t>
      </w:r>
      <w:r w:rsidR="00A47AF6" w:rsidRPr="005004EC">
        <w:t xml:space="preserve"> </w:t>
      </w:r>
      <w:r w:rsidRPr="005004EC">
        <w:t>датуму</w:t>
      </w:r>
      <w:r w:rsidR="00A47AF6" w:rsidRPr="005004EC">
        <w:t xml:space="preserve"> </w:t>
      </w:r>
      <w:r w:rsidRPr="005004EC">
        <w:t>ступања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</w:t>
      </w:r>
      <w:r w:rsidR="00A47AF6" w:rsidRPr="005004EC">
        <w:t xml:space="preserve"> </w:t>
      </w:r>
      <w:r w:rsidRPr="005004EC">
        <w:rPr>
          <w:lang/>
        </w:rPr>
        <w:t>члановима</w:t>
      </w:r>
      <w:r w:rsidR="00A47AF6" w:rsidRPr="005004EC">
        <w:rPr>
          <w:lang/>
        </w:rPr>
        <w:t xml:space="preserve"> </w:t>
      </w:r>
      <w:r w:rsidR="00A47AF6" w:rsidRPr="005004EC">
        <w:t xml:space="preserve">22, 23. </w:t>
      </w:r>
      <w:r w:rsidRPr="005004EC">
        <w:t>и</w:t>
      </w:r>
      <w:r w:rsidR="00A47AF6" w:rsidRPr="005004EC">
        <w:t xml:space="preserve"> 24;</w:t>
      </w:r>
    </w:p>
    <w:p w14:paraId="529B71E2" w14:textId="5C637DE9" w:rsidR="00233400" w:rsidRPr="005004EC" w:rsidRDefault="005004EC">
      <w:pPr>
        <w:pStyle w:val="BodyText"/>
        <w:numPr>
          <w:ilvl w:val="0"/>
          <w:numId w:val="22"/>
        </w:numPr>
        <w:shd w:val="clear" w:color="auto" w:fill="auto"/>
        <w:tabs>
          <w:tab w:val="left" w:pos="382"/>
        </w:tabs>
      </w:pPr>
      <w:r w:rsidRPr="005004EC">
        <w:t>сваком</w:t>
      </w:r>
      <w:r w:rsidR="00A47AF6" w:rsidRPr="005004EC">
        <w:t xml:space="preserve"> </w:t>
      </w:r>
      <w:r w:rsidRPr="005004EC">
        <w:t>другом</w:t>
      </w:r>
      <w:r w:rsidR="00A47AF6" w:rsidRPr="005004EC">
        <w:t xml:space="preserve"> </w:t>
      </w:r>
      <w:r w:rsidRPr="005004EC">
        <w:t>акту</w:t>
      </w:r>
      <w:r w:rsidR="00A47AF6" w:rsidRPr="005004EC">
        <w:t xml:space="preserve">, </w:t>
      </w:r>
      <w:r w:rsidRPr="005004EC">
        <w:rPr>
          <w:lang/>
        </w:rPr>
        <w:t>обавештењу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информацији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односи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>.</w:t>
      </w:r>
    </w:p>
    <w:p w14:paraId="306CCDC9" w14:textId="56F151F0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Потврђујући</w:t>
      </w:r>
      <w:r w:rsidR="00A47AF6" w:rsidRPr="005004EC">
        <w:rPr>
          <w:lang/>
        </w:rPr>
        <w:t xml:space="preserve"> </w:t>
      </w:r>
      <w:r w:rsidRPr="005004EC">
        <w:t>наведено</w:t>
      </w:r>
      <w:r w:rsidR="00A47AF6" w:rsidRPr="005004EC">
        <w:t xml:space="preserve">, </w:t>
      </w:r>
      <w:r w:rsidRPr="005004EC">
        <w:t>потписници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то</w:t>
      </w:r>
      <w:r w:rsidR="00A47AF6" w:rsidRPr="005004EC">
        <w:t xml:space="preserve"> </w:t>
      </w:r>
      <w:r w:rsidRPr="005004EC">
        <w:t>прописно</w:t>
      </w:r>
      <w:r w:rsidR="00A47AF6" w:rsidRPr="005004EC">
        <w:t xml:space="preserve"> </w:t>
      </w:r>
      <w:r w:rsidRPr="005004EC">
        <w:rPr>
          <w:lang/>
        </w:rPr>
        <w:t>овлашћени</w:t>
      </w:r>
      <w:r w:rsidR="00A47AF6" w:rsidRPr="005004EC">
        <w:rPr>
          <w:lang/>
        </w:rPr>
        <w:t xml:space="preserve"> </w:t>
      </w:r>
      <w:r w:rsidRPr="005004EC">
        <w:t>потписују</w:t>
      </w:r>
      <w:r w:rsidR="00A47AF6" w:rsidRPr="005004EC">
        <w:t xml:space="preserve"> </w:t>
      </w:r>
      <w:r w:rsidRPr="005004EC">
        <w:t>ову</w:t>
      </w:r>
      <w:r w:rsidR="00A47AF6" w:rsidRPr="005004EC">
        <w:t xml:space="preserve"> </w:t>
      </w:r>
      <w:r w:rsidRPr="005004EC">
        <w:t>конвенцију</w:t>
      </w:r>
      <w:r w:rsidR="00A47AF6" w:rsidRPr="005004EC">
        <w:t>.</w:t>
      </w:r>
    </w:p>
    <w:p w14:paraId="591F53F6" w14:textId="29136DA8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Сачињено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Стразбуру</w:t>
      </w:r>
      <w:r w:rsidR="00A47AF6" w:rsidRPr="005004EC">
        <w:t xml:space="preserve">, 28. </w:t>
      </w:r>
      <w:r w:rsidRPr="005004EC">
        <w:t>јануара</w:t>
      </w:r>
      <w:r w:rsidR="00A47AF6" w:rsidRPr="005004EC">
        <w:t xml:space="preserve"> 1981. </w:t>
      </w:r>
      <w:r w:rsidRPr="005004EC">
        <w:t>године</w:t>
      </w:r>
      <w:r w:rsidR="00A47AF6" w:rsidRPr="005004EC">
        <w:t xml:space="preserve">, </w:t>
      </w:r>
      <w:r w:rsidRPr="005004EC">
        <w:t>на</w:t>
      </w:r>
      <w:r w:rsidR="00A47AF6" w:rsidRPr="005004EC">
        <w:t xml:space="preserve"> </w:t>
      </w:r>
      <w:r w:rsidRPr="005004EC">
        <w:t>француском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енглеском</w:t>
      </w:r>
      <w:r w:rsidR="00A47AF6" w:rsidRPr="005004EC">
        <w:t xml:space="preserve"> </w:t>
      </w:r>
      <w:r w:rsidRPr="005004EC">
        <w:t>језику</w:t>
      </w:r>
      <w:r w:rsidR="00A47AF6" w:rsidRPr="005004EC">
        <w:t xml:space="preserve">, </w:t>
      </w:r>
      <w:r w:rsidRPr="005004EC">
        <w:t>с</w:t>
      </w:r>
      <w:r w:rsidR="00A47AF6" w:rsidRPr="005004EC">
        <w:t xml:space="preserve"> </w:t>
      </w:r>
      <w:r w:rsidRPr="005004EC">
        <w:t>тим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оба</w:t>
      </w:r>
      <w:r w:rsidR="00A47AF6" w:rsidRPr="005004EC">
        <w:t xml:space="preserve"> </w:t>
      </w:r>
      <w:r w:rsidRPr="005004EC">
        <w:t>текста</w:t>
      </w:r>
      <w:r w:rsidR="00A47AF6" w:rsidRPr="005004EC">
        <w:t xml:space="preserve"> </w:t>
      </w:r>
      <w:r w:rsidRPr="005004EC">
        <w:t>подједнако</w:t>
      </w:r>
      <w:r w:rsidR="00A47AF6" w:rsidRPr="005004EC">
        <w:t xml:space="preserve"> </w:t>
      </w:r>
      <w:r w:rsidRPr="005004EC">
        <w:rPr>
          <w:lang/>
        </w:rPr>
        <w:t>пуноважна</w:t>
      </w:r>
      <w:r w:rsidR="00A47AF6" w:rsidRPr="005004EC">
        <w:rPr>
          <w:lang/>
        </w:rPr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по</w:t>
      </w:r>
      <w:r w:rsidR="00A47AF6" w:rsidRPr="005004EC">
        <w:t xml:space="preserve"> </w:t>
      </w:r>
      <w:r w:rsidRPr="005004EC">
        <w:t>једном</w:t>
      </w:r>
      <w:r w:rsidR="00A47AF6" w:rsidRPr="005004EC">
        <w:t xml:space="preserve"> </w:t>
      </w:r>
      <w:r w:rsidRPr="005004EC">
        <w:t>примерку</w:t>
      </w:r>
      <w:r w:rsidR="00A47AF6" w:rsidRPr="005004EC">
        <w:t xml:space="preserve">, </w:t>
      </w:r>
      <w:r w:rsidRPr="005004EC">
        <w:t>који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депоновати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архиве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. </w:t>
      </w:r>
      <w:r w:rsidRPr="005004EC">
        <w:t>Генерални</w:t>
      </w:r>
      <w:r w:rsidR="00A47AF6" w:rsidRPr="005004EC">
        <w:t xml:space="preserve"> </w:t>
      </w:r>
      <w:r w:rsidRPr="005004EC">
        <w:t>секретар</w:t>
      </w:r>
      <w:r w:rsidR="00A47AF6" w:rsidRPr="005004EC">
        <w:t xml:space="preserve"> </w:t>
      </w:r>
      <w:r w:rsidRPr="005004EC">
        <w:rPr>
          <w:lang/>
        </w:rPr>
        <w:t>ће</w:t>
      </w:r>
      <w:r w:rsidR="00A47AF6" w:rsidRPr="005004EC">
        <w:rPr>
          <w:lang/>
        </w:rPr>
        <w:t xml:space="preserve"> </w:t>
      </w:r>
      <w:r w:rsidRPr="005004EC">
        <w:t>доставити</w:t>
      </w:r>
      <w:r w:rsidR="00A47AF6" w:rsidRPr="005004EC">
        <w:t xml:space="preserve"> </w:t>
      </w:r>
      <w:r w:rsidRPr="005004EC">
        <w:t>оверене</w:t>
      </w:r>
      <w:r w:rsidR="00A47AF6" w:rsidRPr="005004EC">
        <w:t xml:space="preserve"> </w:t>
      </w:r>
      <w:r w:rsidRPr="005004EC">
        <w:t>копије</w:t>
      </w:r>
      <w:r w:rsidR="00A47AF6" w:rsidRPr="005004EC">
        <w:t xml:space="preserve"> </w:t>
      </w:r>
      <w:r w:rsidRPr="005004EC">
        <w:t>ове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свакој</w:t>
      </w:r>
      <w:r w:rsidR="00A47AF6" w:rsidRPr="005004EC">
        <w:t xml:space="preserve"> </w:t>
      </w:r>
      <w:r w:rsidRPr="005004EC">
        <w:rPr>
          <w:lang/>
        </w:rPr>
        <w:t>држави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чланици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свакој</w:t>
      </w:r>
      <w:r w:rsidR="00A47AF6" w:rsidRPr="005004EC">
        <w:t xml:space="preserve"> </w:t>
      </w:r>
      <w:r w:rsidRPr="005004EC">
        <w:rPr>
          <w:lang/>
        </w:rPr>
        <w:t>држави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позвана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приступи</w:t>
      </w:r>
      <w:r w:rsidR="00A47AF6" w:rsidRPr="005004EC">
        <w:t xml:space="preserve"> </w:t>
      </w:r>
      <w:r w:rsidRPr="005004EC">
        <w:t>Конвенцији</w:t>
      </w:r>
      <w:r w:rsidR="00A47AF6" w:rsidRPr="005004EC">
        <w:t>.</w:t>
      </w:r>
    </w:p>
    <w:p w14:paraId="21E4EA32" w14:textId="7F92DB7A" w:rsidR="00233400" w:rsidRPr="005004EC" w:rsidRDefault="005004EC">
      <w:pPr>
        <w:pStyle w:val="Heading10"/>
        <w:keepNext/>
        <w:keepLines/>
        <w:shd w:val="clear" w:color="auto" w:fill="auto"/>
        <w:spacing w:after="0"/>
      </w:pPr>
      <w:bookmarkStart w:id="74" w:name="bookmark74"/>
      <w:bookmarkStart w:id="75" w:name="bookmark75"/>
      <w:r w:rsidRPr="005004EC">
        <w:lastRenderedPageBreak/>
        <w:t>ДОДАТНИ</w:t>
      </w:r>
      <w:r w:rsidR="00A47AF6" w:rsidRPr="005004EC">
        <w:t xml:space="preserve"> </w:t>
      </w:r>
      <w:r w:rsidRPr="005004EC">
        <w:t>ПРОТОКОЛ</w:t>
      </w:r>
      <w:r w:rsidR="00A47AF6" w:rsidRPr="005004EC">
        <w:t xml:space="preserve"> </w:t>
      </w:r>
      <w:r w:rsidRPr="005004EC">
        <w:t>УЗ</w:t>
      </w:r>
      <w:r w:rsidR="00A47AF6" w:rsidRPr="005004EC">
        <w:t xml:space="preserve"> </w:t>
      </w:r>
      <w:r w:rsidRPr="005004EC">
        <w:t>КОНВЕНЦИЈУ</w:t>
      </w:r>
      <w:bookmarkEnd w:id="74"/>
      <w:bookmarkEnd w:id="75"/>
    </w:p>
    <w:p w14:paraId="65F9543B" w14:textId="2EF22E4B" w:rsidR="00233400" w:rsidRPr="005004EC" w:rsidRDefault="005004EC">
      <w:pPr>
        <w:pStyle w:val="Heading10"/>
        <w:keepNext/>
        <w:keepLines/>
        <w:shd w:val="clear" w:color="auto" w:fill="auto"/>
      </w:pPr>
      <w:bookmarkStart w:id="76" w:name="bookmark76"/>
      <w:bookmarkStart w:id="77" w:name="bookmark77"/>
      <w:r w:rsidRPr="005004EC">
        <w:t>О</w:t>
      </w:r>
      <w:r w:rsidR="00A47AF6" w:rsidRPr="005004EC">
        <w:t xml:space="preserve"> </w:t>
      </w:r>
      <w:r w:rsidRPr="005004EC">
        <w:rPr>
          <w:lang/>
        </w:rPr>
        <w:t>ЗАШТИТИ</w:t>
      </w:r>
      <w:r w:rsidR="00A47AF6" w:rsidRPr="005004EC">
        <w:rPr>
          <w:lang/>
        </w:rPr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АУТОМАТСКУ</w:t>
      </w:r>
      <w:r w:rsidR="00A47AF6" w:rsidRPr="005004EC">
        <w:t xml:space="preserve"> </w:t>
      </w:r>
      <w:r w:rsidRPr="005004EC">
        <w:t>ОБРАДУ</w:t>
      </w:r>
      <w:r w:rsidR="00A47AF6" w:rsidRPr="005004EC">
        <w:br/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НАДЗОРНИМ</w:t>
      </w:r>
      <w:r w:rsidR="00A47AF6" w:rsidRPr="005004EC">
        <w:t xml:space="preserve"> </w:t>
      </w:r>
      <w:r w:rsidRPr="005004EC">
        <w:t>ОРГАНИМА</w:t>
      </w:r>
      <w:r w:rsidR="00A47AF6" w:rsidRPr="005004EC">
        <w:t xml:space="preserve"> </w:t>
      </w:r>
      <w:r w:rsidRPr="005004EC">
        <w:t>И</w:t>
      </w:r>
      <w:r w:rsidR="00A47AF6" w:rsidRPr="005004EC">
        <w:br/>
      </w:r>
      <w:r w:rsidRPr="005004EC">
        <w:rPr>
          <w:lang/>
        </w:rPr>
        <w:t>ПРЕКОГРАНИЧНИМ</w:t>
      </w:r>
      <w:r w:rsidR="00A47AF6" w:rsidRPr="005004EC">
        <w:rPr>
          <w:lang/>
        </w:rPr>
        <w:t xml:space="preserve"> </w:t>
      </w:r>
      <w:r w:rsidRPr="005004EC">
        <w:t>ПРОТОКОМ</w:t>
      </w:r>
      <w:r w:rsidR="00A47AF6" w:rsidRPr="005004EC">
        <w:t xml:space="preserve"> </w:t>
      </w:r>
      <w:r w:rsidRPr="005004EC">
        <w:t>ПОДАТАКА</w:t>
      </w:r>
      <w:bookmarkEnd w:id="76"/>
      <w:bookmarkEnd w:id="77"/>
    </w:p>
    <w:p w14:paraId="292153FF" w14:textId="46AC3D57" w:rsidR="00233400" w:rsidRPr="005004EC" w:rsidRDefault="005004EC">
      <w:pPr>
        <w:pStyle w:val="BodyText"/>
        <w:shd w:val="clear" w:color="auto" w:fill="auto"/>
        <w:jc w:val="center"/>
      </w:pPr>
      <w:r w:rsidRPr="005004EC">
        <w:rPr>
          <w:b/>
          <w:bCs/>
        </w:rPr>
        <w:t>Стразбур</w:t>
      </w:r>
      <w:r w:rsidR="00A47AF6" w:rsidRPr="005004EC">
        <w:rPr>
          <w:b/>
          <w:bCs/>
        </w:rPr>
        <w:t xml:space="preserve">, 8. </w:t>
      </w:r>
      <w:r w:rsidRPr="005004EC">
        <w:rPr>
          <w:b/>
          <w:bCs/>
        </w:rPr>
        <w:t>новембар</w:t>
      </w:r>
      <w:r w:rsidR="00A47AF6" w:rsidRPr="005004EC">
        <w:rPr>
          <w:b/>
          <w:bCs/>
        </w:rPr>
        <w:t xml:space="preserve"> 2001. </w:t>
      </w:r>
      <w:r w:rsidRPr="005004EC">
        <w:rPr>
          <w:b/>
          <w:bCs/>
        </w:rPr>
        <w:t>године</w:t>
      </w:r>
    </w:p>
    <w:p w14:paraId="7EA01B13" w14:textId="76FD463E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</w:rPr>
        <w:t>Преамбула</w:t>
      </w:r>
    </w:p>
    <w:p w14:paraId="5F3BA601" w14:textId="15DBE6CE" w:rsidR="00233400" w:rsidRPr="005004EC" w:rsidRDefault="005004EC">
      <w:pPr>
        <w:pStyle w:val="BodyText"/>
        <w:shd w:val="clear" w:color="auto" w:fill="auto"/>
      </w:pPr>
      <w:r w:rsidRPr="005004EC">
        <w:t>Стране</w:t>
      </w:r>
      <w:r w:rsidR="00A47AF6" w:rsidRPr="005004EC">
        <w:t xml:space="preserve"> </w:t>
      </w:r>
      <w:r w:rsidRPr="005004EC">
        <w:t>уговорнице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допунског</w:t>
      </w:r>
      <w:r w:rsidR="00A47AF6" w:rsidRPr="005004EC">
        <w:t xml:space="preserve"> </w:t>
      </w:r>
      <w:r w:rsidRPr="005004EC">
        <w:t>Протокола</w:t>
      </w:r>
      <w:r w:rsidR="00A47AF6" w:rsidRPr="005004EC">
        <w:t xml:space="preserve"> </w:t>
      </w:r>
      <w:r w:rsidRPr="005004EC">
        <w:t>Конвенције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заштити</w:t>
      </w:r>
      <w:r w:rsidR="00A47AF6" w:rsidRPr="005004EC">
        <w:rPr>
          <w:lang/>
        </w:rPr>
        <w:t xml:space="preserve"> </w:t>
      </w:r>
      <w:r w:rsidRPr="005004EC">
        <w:t>појединаца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аутоматском</w:t>
      </w:r>
      <w:r w:rsidR="00A47AF6" w:rsidRPr="005004EC">
        <w:t xml:space="preserve"> </w:t>
      </w:r>
      <w:r w:rsidRPr="005004EC">
        <w:t>обрадом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, </w:t>
      </w:r>
      <w:r w:rsidRPr="005004EC">
        <w:t>отворене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потписивање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Стразбуру</w:t>
      </w:r>
      <w:r w:rsidR="00A47AF6" w:rsidRPr="005004EC">
        <w:t xml:space="preserve"> 28. </w:t>
      </w:r>
      <w:r w:rsidRPr="005004EC">
        <w:t>јануара</w:t>
      </w:r>
      <w:r w:rsidR="00A47AF6" w:rsidRPr="005004EC">
        <w:t xml:space="preserve"> 1981. </w:t>
      </w:r>
      <w:r w:rsidRPr="005004EC">
        <w:t>године</w:t>
      </w:r>
      <w:r w:rsidR="00A47AF6" w:rsidRPr="005004EC">
        <w:t xml:space="preserve"> (</w:t>
      </w:r>
      <w:r w:rsidRPr="005004EC">
        <w:t>у</w:t>
      </w:r>
      <w:r w:rsidR="00A47AF6" w:rsidRPr="005004EC">
        <w:t xml:space="preserve"> </w:t>
      </w:r>
      <w:r w:rsidRPr="005004EC">
        <w:t>даљем</w:t>
      </w:r>
      <w:r w:rsidR="00A47AF6" w:rsidRPr="005004EC">
        <w:t xml:space="preserve"> </w:t>
      </w:r>
      <w:r w:rsidRPr="005004EC">
        <w:t>тексту</w:t>
      </w:r>
      <w:r w:rsidR="00A47AF6" w:rsidRPr="005004EC">
        <w:t>: "</w:t>
      </w:r>
      <w:r w:rsidRPr="005004EC">
        <w:t>Конвенција</w:t>
      </w:r>
      <w:r w:rsidR="00A47AF6" w:rsidRPr="005004EC">
        <w:t>");</w:t>
      </w:r>
    </w:p>
    <w:p w14:paraId="0E5C692E" w14:textId="77A547C9" w:rsidR="00233400" w:rsidRPr="005004EC" w:rsidRDefault="005004EC">
      <w:pPr>
        <w:pStyle w:val="BodyText"/>
        <w:shd w:val="clear" w:color="auto" w:fill="auto"/>
      </w:pPr>
      <w:r w:rsidRPr="005004EC">
        <w:t>уверене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надзорни</w:t>
      </w:r>
      <w:r w:rsidR="00A47AF6" w:rsidRPr="005004EC">
        <w:t xml:space="preserve"> </w:t>
      </w:r>
      <w:r w:rsidRPr="005004EC">
        <w:t>органи</w:t>
      </w:r>
      <w:r w:rsidR="00A47AF6" w:rsidRPr="005004EC">
        <w:t xml:space="preserve">, </w:t>
      </w:r>
      <w:r w:rsidRPr="005004EC">
        <w:t>који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потпуно</w:t>
      </w:r>
      <w:r w:rsidR="00A47AF6" w:rsidRPr="005004EC">
        <w:t xml:space="preserve"> </w:t>
      </w:r>
      <w:r w:rsidRPr="005004EC">
        <w:t>независни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rPr>
          <w:lang/>
        </w:rPr>
        <w:t>вршењу</w:t>
      </w:r>
      <w:r w:rsidR="00A47AF6" w:rsidRPr="005004EC">
        <w:rPr>
          <w:lang/>
        </w:rPr>
        <w:t xml:space="preserve"> </w:t>
      </w:r>
      <w:r w:rsidRPr="005004EC">
        <w:t>својих</w:t>
      </w:r>
      <w:r w:rsidR="00A47AF6" w:rsidRPr="005004EC">
        <w:t xml:space="preserve"> </w:t>
      </w:r>
      <w:r w:rsidRPr="005004EC">
        <w:t>функција</w:t>
      </w:r>
      <w:r w:rsidR="00A47AF6" w:rsidRPr="005004EC">
        <w:t xml:space="preserve">, </w:t>
      </w:r>
      <w:r w:rsidRPr="005004EC">
        <w:t>елемент</w:t>
      </w:r>
      <w:r w:rsidR="00A47AF6" w:rsidRPr="005004EC">
        <w:t xml:space="preserve"> </w:t>
      </w:r>
      <w:r w:rsidRPr="005004EC">
        <w:t>делотворне</w:t>
      </w:r>
      <w:r w:rsidR="00A47AF6" w:rsidRPr="005004EC">
        <w:t xml:space="preserve"> </w:t>
      </w:r>
      <w:r w:rsidRPr="005004EC">
        <w:rPr>
          <w:lang/>
        </w:rPr>
        <w:t>заштите</w:t>
      </w:r>
      <w:r w:rsidR="00A47AF6" w:rsidRPr="005004EC">
        <w:rPr>
          <w:lang/>
        </w:rPr>
        <w:t xml:space="preserve"> </w:t>
      </w:r>
      <w:r w:rsidRPr="005004EC">
        <w:t>појединаца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обраду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>;</w:t>
      </w:r>
    </w:p>
    <w:p w14:paraId="0A3BC402" w14:textId="027ECF18" w:rsidR="00233400" w:rsidRPr="005004EC" w:rsidRDefault="005004EC">
      <w:pPr>
        <w:pStyle w:val="BodyText"/>
        <w:shd w:val="clear" w:color="auto" w:fill="auto"/>
      </w:pPr>
      <w:r w:rsidRPr="005004EC">
        <w:t>с</w:t>
      </w:r>
      <w:r w:rsidR="00A47AF6" w:rsidRPr="005004EC">
        <w:t xml:space="preserve"> </w:t>
      </w:r>
      <w:r w:rsidRPr="005004EC">
        <w:t>обзиром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rPr>
          <w:lang/>
        </w:rPr>
        <w:t>значај</w:t>
      </w:r>
      <w:r w:rsidR="00A47AF6" w:rsidRPr="005004EC">
        <w:rPr>
          <w:lang/>
        </w:rPr>
        <w:t xml:space="preserve"> </w:t>
      </w:r>
      <w:r w:rsidRPr="005004EC">
        <w:t>протока</w:t>
      </w:r>
      <w:r w:rsidR="00A47AF6" w:rsidRPr="005004EC">
        <w:t xml:space="preserve"> </w:t>
      </w:r>
      <w:r w:rsidRPr="005004EC">
        <w:t>информација</w:t>
      </w:r>
      <w:r w:rsidR="00A47AF6" w:rsidRPr="005004EC">
        <w:t xml:space="preserve"> </w:t>
      </w:r>
      <w:r w:rsidRPr="005004EC">
        <w:rPr>
          <w:lang/>
        </w:rPr>
        <w:t>међу</w:t>
      </w:r>
      <w:r w:rsidR="00A47AF6" w:rsidRPr="005004EC">
        <w:rPr>
          <w:lang/>
        </w:rPr>
        <w:t xml:space="preserve"> </w:t>
      </w:r>
      <w:r w:rsidRPr="005004EC">
        <w:t>народима</w:t>
      </w:r>
      <w:r w:rsidR="00A47AF6" w:rsidRPr="005004EC">
        <w:t>;</w:t>
      </w:r>
    </w:p>
    <w:p w14:paraId="31DB4058" w14:textId="50B730CD" w:rsidR="00233400" w:rsidRPr="005004EC" w:rsidRDefault="005004EC">
      <w:pPr>
        <w:pStyle w:val="BodyText"/>
        <w:shd w:val="clear" w:color="auto" w:fill="auto"/>
      </w:pPr>
      <w:r w:rsidRPr="005004EC">
        <w:t>с</w:t>
      </w:r>
      <w:r w:rsidR="00A47AF6" w:rsidRPr="005004EC">
        <w:t xml:space="preserve"> </w:t>
      </w:r>
      <w:r w:rsidRPr="005004EC">
        <w:t>обзиром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, </w:t>
      </w:r>
      <w:r w:rsidRPr="005004EC">
        <w:t>са</w:t>
      </w:r>
      <w:r w:rsidR="00A47AF6" w:rsidRPr="005004EC">
        <w:t xml:space="preserve"> </w:t>
      </w:r>
      <w:r w:rsidRPr="005004EC">
        <w:t>порастом</w:t>
      </w:r>
      <w:r w:rsidR="00A47AF6" w:rsidRPr="005004EC">
        <w:t xml:space="preserve"> </w:t>
      </w:r>
      <w:r w:rsidRPr="005004EC">
        <w:t>размена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преко</w:t>
      </w:r>
      <w:r w:rsidR="00A47AF6" w:rsidRPr="005004EC">
        <w:t xml:space="preserve"> </w:t>
      </w:r>
      <w:r w:rsidRPr="005004EC">
        <w:rPr>
          <w:lang/>
        </w:rPr>
        <w:t>државних</w:t>
      </w:r>
      <w:r w:rsidR="00A47AF6" w:rsidRPr="005004EC">
        <w:rPr>
          <w:lang/>
        </w:rPr>
        <w:t xml:space="preserve"> </w:t>
      </w:r>
      <w:r w:rsidRPr="005004EC">
        <w:t>граница</w:t>
      </w:r>
      <w:r w:rsidR="00A47AF6" w:rsidRPr="005004EC">
        <w:t xml:space="preserve">, </w:t>
      </w:r>
      <w:r w:rsidRPr="005004EC">
        <w:t>неопходно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обезбеди</w:t>
      </w:r>
      <w:r w:rsidR="00A47AF6" w:rsidRPr="005004EC">
        <w:t xml:space="preserve"> </w:t>
      </w:r>
      <w:r w:rsidRPr="005004EC">
        <w:t>делотворна</w:t>
      </w:r>
      <w:r w:rsidR="00A47AF6" w:rsidRPr="005004EC">
        <w:t xml:space="preserve"> </w:t>
      </w:r>
      <w:r w:rsidRPr="005004EC">
        <w:rPr>
          <w:lang/>
        </w:rPr>
        <w:t>заштита</w:t>
      </w:r>
      <w:r w:rsidR="00A47AF6" w:rsidRPr="005004EC">
        <w:rPr>
          <w:lang/>
        </w:rPr>
        <w:t xml:space="preserve"> </w:t>
      </w:r>
      <w:r w:rsidRPr="005004EC">
        <w:t>људских</w:t>
      </w:r>
      <w:r w:rsidR="00A47AF6" w:rsidRPr="005004EC"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основних</w:t>
      </w:r>
      <w:r w:rsidR="00A47AF6" w:rsidRPr="005004EC">
        <w:t xml:space="preserve"> </w:t>
      </w:r>
      <w:r w:rsidRPr="005004EC">
        <w:t>слобода</w:t>
      </w:r>
      <w:r w:rsidR="00A47AF6" w:rsidRPr="005004EC">
        <w:t xml:space="preserve">, </w:t>
      </w:r>
      <w:r w:rsidRPr="005004EC">
        <w:t>а</w:t>
      </w:r>
      <w:r w:rsidR="00A47AF6" w:rsidRPr="005004EC">
        <w:t xml:space="preserve"> </w:t>
      </w:r>
      <w:r w:rsidRPr="005004EC">
        <w:rPr>
          <w:lang/>
        </w:rPr>
        <w:t>нарочито</w:t>
      </w:r>
      <w:r w:rsidR="00A47AF6" w:rsidRPr="005004EC">
        <w:rPr>
          <w:lang/>
        </w:rPr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приватност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погледу</w:t>
      </w:r>
      <w:r w:rsidR="00A47AF6" w:rsidRPr="005004EC">
        <w:t xml:space="preserve"> </w:t>
      </w:r>
      <w:r w:rsidRPr="005004EC">
        <w:t>таквих</w:t>
      </w:r>
      <w:r w:rsidR="00A47AF6" w:rsidRPr="005004EC">
        <w:t xml:space="preserve"> </w:t>
      </w:r>
      <w:r w:rsidRPr="005004EC">
        <w:t>размена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>,</w:t>
      </w:r>
    </w:p>
    <w:p w14:paraId="43402B9D" w14:textId="0672BF73" w:rsidR="00233400" w:rsidRPr="005004EC" w:rsidRDefault="005004EC">
      <w:pPr>
        <w:pStyle w:val="BodyText"/>
        <w:shd w:val="clear" w:color="auto" w:fill="auto"/>
      </w:pPr>
      <w:r w:rsidRPr="005004EC">
        <w:t>споразумеле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следећем</w:t>
      </w:r>
      <w:r w:rsidR="00A47AF6" w:rsidRPr="005004EC">
        <w:rPr>
          <w:lang/>
        </w:rPr>
        <w:t>:</w:t>
      </w:r>
    </w:p>
    <w:p w14:paraId="0FD5EFFE" w14:textId="5441E3AA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</w:t>
      </w:r>
    </w:p>
    <w:p w14:paraId="1D64A177" w14:textId="4EB4C37F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</w:rPr>
        <w:t>Надзорни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</w:rPr>
        <w:t>органи</w:t>
      </w:r>
    </w:p>
    <w:p w14:paraId="389322EE" w14:textId="6EB918F3" w:rsidR="00233400" w:rsidRPr="005004EC" w:rsidRDefault="00A47AF6">
      <w:pPr>
        <w:pStyle w:val="BodyText"/>
        <w:shd w:val="clear" w:color="auto" w:fill="auto"/>
      </w:pPr>
      <w:r w:rsidRPr="005004EC">
        <w:t xml:space="preserve">1. </w:t>
      </w:r>
      <w:r w:rsidR="005004EC" w:rsidRPr="005004EC">
        <w:t>Свака</w:t>
      </w:r>
      <w:r w:rsidRPr="005004EC">
        <w:t xml:space="preserve"> </w:t>
      </w:r>
      <w:r w:rsidR="005004EC" w:rsidRPr="005004EC">
        <w:t>Страна</w:t>
      </w:r>
      <w:r w:rsidRPr="005004EC">
        <w:t xml:space="preserve"> </w:t>
      </w:r>
      <w:r w:rsidR="005004EC" w:rsidRPr="005004EC">
        <w:t>уговорница</w:t>
      </w:r>
      <w:r w:rsidRPr="005004EC">
        <w:t xml:space="preserve"> </w:t>
      </w:r>
      <w:r w:rsidR="005004EC" w:rsidRPr="005004EC">
        <w:t>треба</w:t>
      </w:r>
      <w:r w:rsidRPr="005004EC"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одреди</w:t>
      </w:r>
      <w:r w:rsidRPr="005004EC">
        <w:t xml:space="preserve"> </w:t>
      </w:r>
      <w:r w:rsidR="005004EC" w:rsidRPr="005004EC">
        <w:t>један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rPr>
          <w:lang/>
        </w:rPr>
        <w:t>више</w:t>
      </w:r>
      <w:r w:rsidRPr="005004EC">
        <w:rPr>
          <w:lang/>
        </w:rPr>
        <w:t xml:space="preserve"> </w:t>
      </w:r>
      <w:r w:rsidR="005004EC" w:rsidRPr="005004EC">
        <w:t>органа</w:t>
      </w:r>
      <w:r w:rsidRPr="005004EC">
        <w:t xml:space="preserve"> </w:t>
      </w:r>
      <w:r w:rsidR="005004EC" w:rsidRPr="005004EC">
        <w:rPr>
          <w:lang/>
        </w:rPr>
        <w:t>надлежних</w:t>
      </w:r>
      <w:r w:rsidRPr="005004EC">
        <w:rPr>
          <w:lang/>
        </w:rPr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обезбеде</w:t>
      </w:r>
      <w:r w:rsidRPr="005004EC">
        <w:t xml:space="preserve"> </w:t>
      </w:r>
      <w:r w:rsidR="005004EC" w:rsidRPr="005004EC">
        <w:rPr>
          <w:lang/>
        </w:rPr>
        <w:t>усклађивање</w:t>
      </w:r>
      <w:r w:rsidRPr="005004EC">
        <w:rPr>
          <w:lang/>
        </w:rPr>
        <w:t xml:space="preserve"> </w:t>
      </w:r>
      <w:r w:rsidR="005004EC" w:rsidRPr="005004EC">
        <w:t>са</w:t>
      </w:r>
      <w:r w:rsidRPr="005004EC">
        <w:t xml:space="preserve"> </w:t>
      </w:r>
      <w:r w:rsidR="005004EC" w:rsidRPr="005004EC">
        <w:t>мерама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rPr>
          <w:lang/>
        </w:rPr>
        <w:t>домаћем</w:t>
      </w:r>
      <w:r w:rsidRPr="005004EC">
        <w:rPr>
          <w:lang/>
        </w:rPr>
        <w:t xml:space="preserve"> </w:t>
      </w:r>
      <w:r w:rsidR="005004EC" w:rsidRPr="005004EC">
        <w:t>праву</w:t>
      </w:r>
      <w:r w:rsidRPr="005004EC">
        <w:t xml:space="preserve"> </w:t>
      </w:r>
      <w:r w:rsidR="005004EC" w:rsidRPr="005004EC">
        <w:t>којима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rPr>
          <w:lang/>
        </w:rPr>
        <w:t>штите</w:t>
      </w:r>
      <w:r w:rsidRPr="005004EC">
        <w:rPr>
          <w:lang/>
        </w:rPr>
        <w:t xml:space="preserve"> </w:t>
      </w:r>
      <w:r w:rsidR="005004EC" w:rsidRPr="005004EC">
        <w:rPr>
          <w:lang/>
        </w:rPr>
        <w:t>начела</w:t>
      </w:r>
      <w:r w:rsidRPr="005004EC">
        <w:rPr>
          <w:lang/>
        </w:rPr>
        <w:t xml:space="preserve"> </w:t>
      </w:r>
      <w:r w:rsidR="005004EC" w:rsidRPr="005004EC">
        <w:t>наведена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Глави</w:t>
      </w:r>
      <w:r w:rsidRPr="005004EC">
        <w:t xml:space="preserve"> </w:t>
      </w:r>
      <w:r w:rsidR="005004EC" w:rsidRPr="005004EC">
        <w:t>ИИ</w:t>
      </w:r>
      <w:r w:rsidRPr="005004EC">
        <w:t xml:space="preserve">. </w:t>
      </w:r>
      <w:r w:rsidR="005004EC" w:rsidRPr="005004EC">
        <w:t>и</w:t>
      </w:r>
      <w:r w:rsidRPr="005004EC">
        <w:t xml:space="preserve"> </w:t>
      </w:r>
      <w:r w:rsidR="005004EC" w:rsidRPr="005004EC">
        <w:t>ИИИ</w:t>
      </w:r>
      <w:r w:rsidRPr="005004EC">
        <w:t xml:space="preserve">. </w:t>
      </w:r>
      <w:r w:rsidR="005004EC" w:rsidRPr="005004EC">
        <w:t>Конвенције</w:t>
      </w:r>
      <w:r w:rsidRPr="005004EC"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овом</w:t>
      </w:r>
      <w:r w:rsidRPr="005004EC">
        <w:t xml:space="preserve"> </w:t>
      </w:r>
      <w:r w:rsidR="005004EC" w:rsidRPr="005004EC">
        <w:t>протоколу</w:t>
      </w:r>
      <w:r w:rsidRPr="005004EC">
        <w:t>.</w:t>
      </w:r>
    </w:p>
    <w:p w14:paraId="7FAFCFFC" w14:textId="77BCA5F4" w:rsidR="00233400" w:rsidRPr="005004EC" w:rsidRDefault="00A47AF6">
      <w:pPr>
        <w:pStyle w:val="BodyText"/>
        <w:shd w:val="clear" w:color="auto" w:fill="auto"/>
      </w:pPr>
      <w:r w:rsidRPr="005004EC">
        <w:t xml:space="preserve">2. </w:t>
      </w:r>
      <w:r w:rsidR="005004EC" w:rsidRPr="005004EC">
        <w:t>а</w:t>
      </w:r>
      <w:r w:rsidRPr="005004EC">
        <w:t xml:space="preserve">) </w:t>
      </w:r>
      <w:r w:rsidR="005004EC" w:rsidRPr="005004EC">
        <w:t>У</w:t>
      </w:r>
      <w:r w:rsidRPr="005004EC">
        <w:t xml:space="preserve"> </w:t>
      </w:r>
      <w:r w:rsidR="005004EC" w:rsidRPr="005004EC">
        <w:t>ту</w:t>
      </w:r>
      <w:r w:rsidRPr="005004EC">
        <w:t xml:space="preserve"> </w:t>
      </w:r>
      <w:r w:rsidR="005004EC" w:rsidRPr="005004EC">
        <w:t>сврху</w:t>
      </w:r>
      <w:r w:rsidRPr="005004EC">
        <w:t xml:space="preserve">, </w:t>
      </w:r>
      <w:r w:rsidR="005004EC" w:rsidRPr="005004EC">
        <w:t>ови</w:t>
      </w:r>
      <w:r w:rsidRPr="005004EC">
        <w:t xml:space="preserve"> </w:t>
      </w:r>
      <w:r w:rsidR="005004EC" w:rsidRPr="005004EC">
        <w:t>органи</w:t>
      </w:r>
      <w:r w:rsidRPr="005004EC">
        <w:t xml:space="preserve"> </w:t>
      </w:r>
      <w:r w:rsidR="005004EC" w:rsidRPr="005004EC">
        <w:t>имају</w:t>
      </w:r>
      <w:r w:rsidRPr="005004EC">
        <w:t xml:space="preserve">, </w:t>
      </w:r>
      <w:r w:rsidR="005004EC" w:rsidRPr="005004EC">
        <w:rPr>
          <w:lang/>
        </w:rPr>
        <w:t>нарочито</w:t>
      </w:r>
      <w:r w:rsidRPr="005004EC">
        <w:rPr>
          <w:lang/>
        </w:rPr>
        <w:t xml:space="preserve">, </w:t>
      </w:r>
      <w:r w:rsidR="005004EC" w:rsidRPr="005004EC">
        <w:rPr>
          <w:lang/>
        </w:rPr>
        <w:t>овлашћење</w:t>
      </w:r>
      <w:r w:rsidRPr="005004EC">
        <w:rPr>
          <w:lang/>
        </w:rPr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rPr>
          <w:lang/>
        </w:rPr>
        <w:t>истражују</w:t>
      </w:r>
      <w:r w:rsidRPr="005004EC">
        <w:rPr>
          <w:lang/>
        </w:rPr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rPr>
          <w:lang/>
        </w:rPr>
        <w:t>умешају</w:t>
      </w:r>
      <w:r w:rsidRPr="005004EC">
        <w:rPr>
          <w:lang/>
        </w:rPr>
        <w:t xml:space="preserve">, </w:t>
      </w:r>
      <w:r w:rsidR="005004EC" w:rsidRPr="005004EC">
        <w:t>као</w:t>
      </w:r>
      <w:r w:rsidRPr="005004EC"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rPr>
          <w:lang/>
        </w:rPr>
        <w:t>овлашћење</w:t>
      </w:r>
      <w:r w:rsidRPr="005004EC">
        <w:rPr>
          <w:lang/>
        </w:rPr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rPr>
          <w:lang/>
        </w:rPr>
        <w:t>укључе</w:t>
      </w:r>
      <w:r w:rsidRPr="005004EC">
        <w:rPr>
          <w:lang/>
        </w:rPr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правне</w:t>
      </w:r>
      <w:r w:rsidRPr="005004EC">
        <w:t xml:space="preserve"> </w:t>
      </w:r>
      <w:r w:rsidR="005004EC" w:rsidRPr="005004EC">
        <w:t>поступке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rPr>
          <w:lang/>
        </w:rPr>
        <w:t>укажу</w:t>
      </w:r>
      <w:r w:rsidRPr="005004EC">
        <w:rPr>
          <w:lang/>
        </w:rPr>
        <w:t xml:space="preserve"> </w:t>
      </w:r>
      <w:r w:rsidR="005004EC" w:rsidRPr="005004EC">
        <w:rPr>
          <w:lang/>
        </w:rPr>
        <w:t>надлежним</w:t>
      </w:r>
      <w:r w:rsidRPr="005004EC">
        <w:rPr>
          <w:lang/>
        </w:rPr>
        <w:t xml:space="preserve"> </w:t>
      </w:r>
      <w:r w:rsidR="005004EC" w:rsidRPr="005004EC">
        <w:t>правосудним</w:t>
      </w:r>
      <w:r w:rsidRPr="005004EC">
        <w:t xml:space="preserve"> </w:t>
      </w:r>
      <w:r w:rsidR="005004EC" w:rsidRPr="005004EC">
        <w:t>органима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rPr>
          <w:lang/>
        </w:rPr>
        <w:t>кршење</w:t>
      </w:r>
      <w:r w:rsidRPr="005004EC">
        <w:rPr>
          <w:lang/>
        </w:rPr>
        <w:t xml:space="preserve"> </w:t>
      </w:r>
      <w:r w:rsidR="005004EC" w:rsidRPr="005004EC">
        <w:t>одредаба</w:t>
      </w:r>
      <w:r w:rsidRPr="005004EC">
        <w:t xml:space="preserve"> </w:t>
      </w:r>
      <w:r w:rsidR="005004EC" w:rsidRPr="005004EC">
        <w:rPr>
          <w:lang/>
        </w:rPr>
        <w:t>домаћег</w:t>
      </w:r>
      <w:r w:rsidRPr="005004EC">
        <w:rPr>
          <w:lang/>
        </w:rPr>
        <w:t xml:space="preserve"> </w:t>
      </w:r>
      <w:r w:rsidR="005004EC" w:rsidRPr="005004EC">
        <w:t>права</w:t>
      </w:r>
      <w:r w:rsidRPr="005004EC">
        <w:t xml:space="preserve"> </w:t>
      </w:r>
      <w:r w:rsidR="005004EC" w:rsidRPr="005004EC">
        <w:t>којима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rPr>
          <w:lang/>
        </w:rPr>
        <w:t>штите</w:t>
      </w:r>
      <w:r w:rsidRPr="005004EC">
        <w:rPr>
          <w:lang/>
        </w:rPr>
        <w:t xml:space="preserve"> </w:t>
      </w:r>
      <w:r w:rsidR="005004EC" w:rsidRPr="005004EC">
        <w:rPr>
          <w:lang/>
        </w:rPr>
        <w:t>начела</w:t>
      </w:r>
      <w:r w:rsidRPr="005004EC">
        <w:rPr>
          <w:lang/>
        </w:rPr>
        <w:t xml:space="preserve"> </w:t>
      </w:r>
      <w:r w:rsidR="005004EC" w:rsidRPr="005004EC">
        <w:t>наведена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ставу</w:t>
      </w:r>
      <w:r w:rsidRPr="005004EC">
        <w:t xml:space="preserve"> 1. </w:t>
      </w:r>
      <w:r w:rsidR="005004EC" w:rsidRPr="005004EC">
        <w:rPr>
          <w:lang/>
        </w:rPr>
        <w:t>члан</w:t>
      </w:r>
      <w:r w:rsidRPr="005004EC">
        <w:rPr>
          <w:lang/>
        </w:rPr>
        <w:t xml:space="preserve"> </w:t>
      </w:r>
      <w:r w:rsidRPr="005004EC">
        <w:t xml:space="preserve">1. </w:t>
      </w:r>
      <w:r w:rsidR="005004EC" w:rsidRPr="005004EC">
        <w:t>овог</w:t>
      </w:r>
      <w:r w:rsidRPr="005004EC">
        <w:t xml:space="preserve"> </w:t>
      </w:r>
      <w:r w:rsidR="005004EC" w:rsidRPr="005004EC">
        <w:t>протокола</w:t>
      </w:r>
      <w:r w:rsidRPr="005004EC">
        <w:t>.</w:t>
      </w:r>
    </w:p>
    <w:p w14:paraId="16CAFA59" w14:textId="3A6D54A5" w:rsidR="00233400" w:rsidRPr="005004EC" w:rsidRDefault="005004EC">
      <w:pPr>
        <w:pStyle w:val="BodyText"/>
        <w:shd w:val="clear" w:color="auto" w:fill="auto"/>
      </w:pPr>
      <w:r w:rsidRPr="005004EC">
        <w:t>б</w:t>
      </w:r>
      <w:r w:rsidR="00A47AF6" w:rsidRPr="005004EC">
        <w:t xml:space="preserve">) </w:t>
      </w:r>
      <w:r w:rsidRPr="005004EC">
        <w:t>Сваки</w:t>
      </w:r>
      <w:r w:rsidR="00A47AF6" w:rsidRPr="005004EC">
        <w:t xml:space="preserve"> </w:t>
      </w:r>
      <w:r w:rsidRPr="005004EC">
        <w:t>надзорни</w:t>
      </w:r>
      <w:r w:rsidR="00A47AF6" w:rsidRPr="005004EC">
        <w:t xml:space="preserve"> </w:t>
      </w:r>
      <w:r w:rsidRPr="005004EC">
        <w:t>орган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оквиру</w:t>
      </w:r>
      <w:r w:rsidR="00A47AF6" w:rsidRPr="005004EC">
        <w:t xml:space="preserve"> </w:t>
      </w:r>
      <w:r w:rsidRPr="005004EC">
        <w:t>своје</w:t>
      </w:r>
      <w:r w:rsidR="00A47AF6" w:rsidRPr="005004EC">
        <w:t xml:space="preserve"> </w:t>
      </w:r>
      <w:r w:rsidRPr="005004EC">
        <w:rPr>
          <w:lang/>
        </w:rPr>
        <w:t>надлежности</w:t>
      </w:r>
      <w:r w:rsidR="00A47AF6" w:rsidRPr="005004EC">
        <w:rPr>
          <w:lang/>
        </w:rPr>
        <w:t xml:space="preserve">, </w:t>
      </w:r>
      <w:r w:rsidRPr="005004EC">
        <w:rPr>
          <w:lang/>
        </w:rPr>
        <w:t>поступиће</w:t>
      </w:r>
      <w:r w:rsidR="00A47AF6" w:rsidRPr="005004EC">
        <w:rPr>
          <w:lang/>
        </w:rPr>
        <w:t xml:space="preserve"> </w:t>
      </w:r>
      <w:r w:rsidRPr="005004EC">
        <w:t>по</w:t>
      </w:r>
      <w:r w:rsidR="00A47AF6" w:rsidRPr="005004EC">
        <w:t xml:space="preserve"> </w:t>
      </w:r>
      <w:r w:rsidRPr="005004EC">
        <w:rPr>
          <w:lang/>
        </w:rPr>
        <w:t>тужбама</w:t>
      </w:r>
      <w:r w:rsidR="00A47AF6" w:rsidRPr="005004EC">
        <w:rPr>
          <w:lang/>
        </w:rPr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поднело</w:t>
      </w:r>
      <w:r w:rsidR="00A47AF6" w:rsidRPr="005004EC">
        <w:t xml:space="preserve"> </w:t>
      </w:r>
      <w:r w:rsidRPr="005004EC">
        <w:t>било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лице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тичу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заштите</w:t>
      </w:r>
      <w:r w:rsidR="00A47AF6" w:rsidRPr="005004EC">
        <w:rPr>
          <w:lang/>
        </w:rPr>
        <w:t xml:space="preserve"> </w:t>
      </w:r>
      <w:r w:rsidRPr="005004EC">
        <w:t>његових</w:t>
      </w:r>
      <w:r w:rsidR="00A47AF6" w:rsidRPr="005004EC">
        <w:t>/</w:t>
      </w:r>
      <w:r w:rsidRPr="005004EC">
        <w:t>њених</w:t>
      </w:r>
      <w:r w:rsidR="00A47AF6" w:rsidRPr="005004EC">
        <w:t xml:space="preserve"> </w:t>
      </w:r>
      <w:r w:rsidRPr="005004EC">
        <w:t>права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основних</w:t>
      </w:r>
      <w:r w:rsidR="00A47AF6" w:rsidRPr="005004EC">
        <w:t xml:space="preserve"> </w:t>
      </w:r>
      <w:r w:rsidRPr="005004EC">
        <w:t>слобода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обраду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>.</w:t>
      </w:r>
    </w:p>
    <w:p w14:paraId="03F2EF4B" w14:textId="4E028AE3" w:rsidR="00233400" w:rsidRPr="005004EC" w:rsidRDefault="005004EC">
      <w:pPr>
        <w:pStyle w:val="BodyText"/>
        <w:numPr>
          <w:ilvl w:val="0"/>
          <w:numId w:val="21"/>
        </w:numPr>
        <w:shd w:val="clear" w:color="auto" w:fill="auto"/>
        <w:tabs>
          <w:tab w:val="left" w:pos="369"/>
        </w:tabs>
      </w:pPr>
      <w:r w:rsidRPr="005004EC">
        <w:t>Надзорни</w:t>
      </w:r>
      <w:r w:rsidR="00A47AF6" w:rsidRPr="005004EC">
        <w:t xml:space="preserve"> </w:t>
      </w:r>
      <w:r w:rsidRPr="005004EC">
        <w:t>органи</w:t>
      </w:r>
      <w:r w:rsidR="00A47AF6" w:rsidRPr="005004EC">
        <w:t xml:space="preserve"> </w:t>
      </w:r>
      <w:r w:rsidRPr="005004EC">
        <w:rPr>
          <w:lang/>
        </w:rPr>
        <w:t>врше</w:t>
      </w:r>
      <w:r w:rsidR="00A47AF6" w:rsidRPr="005004EC">
        <w:rPr>
          <w:lang/>
        </w:rPr>
        <w:t xml:space="preserve"> </w:t>
      </w:r>
      <w:r w:rsidRPr="005004EC">
        <w:t>своје</w:t>
      </w:r>
      <w:r w:rsidR="00A47AF6" w:rsidRPr="005004EC">
        <w:t xml:space="preserve"> </w:t>
      </w:r>
      <w:r w:rsidRPr="005004EC">
        <w:t>функције</w:t>
      </w:r>
      <w:r w:rsidR="00A47AF6" w:rsidRPr="005004EC">
        <w:t xml:space="preserve"> </w:t>
      </w:r>
      <w:r w:rsidRPr="005004EC">
        <w:t>потпуно</w:t>
      </w:r>
      <w:r w:rsidR="00A47AF6" w:rsidRPr="005004EC">
        <w:t xml:space="preserve"> </w:t>
      </w:r>
      <w:r w:rsidRPr="005004EC">
        <w:t>независно</w:t>
      </w:r>
      <w:r w:rsidR="00A47AF6" w:rsidRPr="005004EC">
        <w:t>.</w:t>
      </w:r>
    </w:p>
    <w:p w14:paraId="19D2C440" w14:textId="0EC8FE28" w:rsidR="00233400" w:rsidRPr="005004EC" w:rsidRDefault="005004EC">
      <w:pPr>
        <w:pStyle w:val="BodyText"/>
        <w:numPr>
          <w:ilvl w:val="0"/>
          <w:numId w:val="21"/>
        </w:numPr>
        <w:shd w:val="clear" w:color="auto" w:fill="auto"/>
        <w:tabs>
          <w:tab w:val="left" w:pos="369"/>
        </w:tabs>
      </w:pPr>
      <w:r w:rsidRPr="005004EC">
        <w:t>Против</w:t>
      </w:r>
      <w:r w:rsidR="00A47AF6" w:rsidRPr="005004EC">
        <w:t xml:space="preserve"> </w:t>
      </w:r>
      <w:r w:rsidRPr="005004EC">
        <w:t>одлука</w:t>
      </w:r>
      <w:r w:rsidR="00A47AF6" w:rsidRPr="005004EC">
        <w:t xml:space="preserve"> </w:t>
      </w:r>
      <w:r w:rsidRPr="005004EC">
        <w:t>надзорних</w:t>
      </w:r>
      <w:r w:rsidR="00A47AF6" w:rsidRPr="005004EC">
        <w:t xml:space="preserve"> </w:t>
      </w:r>
      <w:r w:rsidRPr="005004EC">
        <w:t>органа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уложи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жалба</w:t>
      </w:r>
      <w:r w:rsidR="00A47AF6" w:rsidRPr="005004EC">
        <w:rPr>
          <w:lang/>
        </w:rPr>
        <w:t xml:space="preserve"> </w:t>
      </w:r>
      <w:r w:rsidRPr="005004EC">
        <w:t>суду</w:t>
      </w:r>
      <w:r w:rsidR="00A47AF6" w:rsidRPr="005004EC">
        <w:t xml:space="preserve">, </w:t>
      </w:r>
      <w:r w:rsidRPr="005004EC">
        <w:t>уколико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то</w:t>
      </w:r>
      <w:r w:rsidR="00A47AF6" w:rsidRPr="005004EC">
        <w:t xml:space="preserve"> </w:t>
      </w:r>
      <w:r w:rsidRPr="005004EC">
        <w:t>постоје</w:t>
      </w:r>
      <w:r w:rsidR="00A47AF6" w:rsidRPr="005004EC">
        <w:t xml:space="preserve"> </w:t>
      </w:r>
      <w:r w:rsidRPr="005004EC">
        <w:t>разлози</w:t>
      </w:r>
      <w:r w:rsidR="00A47AF6" w:rsidRPr="005004EC">
        <w:t>.</w:t>
      </w:r>
    </w:p>
    <w:p w14:paraId="45BF80F9" w14:textId="097179CB" w:rsidR="00233400" w:rsidRPr="005004EC" w:rsidRDefault="005004EC">
      <w:pPr>
        <w:pStyle w:val="BodyText"/>
        <w:numPr>
          <w:ilvl w:val="0"/>
          <w:numId w:val="21"/>
        </w:numPr>
        <w:shd w:val="clear" w:color="auto" w:fill="auto"/>
        <w:tabs>
          <w:tab w:val="left" w:pos="332"/>
        </w:tabs>
        <w:spacing w:after="260"/>
      </w:pPr>
      <w:r w:rsidRPr="005004EC">
        <w:lastRenderedPageBreak/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одредбама</w:t>
      </w:r>
      <w:r w:rsidR="00A47AF6" w:rsidRPr="005004EC">
        <w:t xml:space="preserve"> </w:t>
      </w:r>
      <w:r w:rsidRPr="005004EC">
        <w:t>Главе</w:t>
      </w:r>
      <w:r w:rsidR="00A47AF6" w:rsidRPr="005004EC">
        <w:t xml:space="preserve"> </w:t>
      </w:r>
      <w:r w:rsidRPr="005004EC">
        <w:t>ИВ</w:t>
      </w:r>
      <w:r w:rsidR="00A47AF6" w:rsidRPr="005004EC">
        <w:t xml:space="preserve">, </w:t>
      </w:r>
      <w:r w:rsidRPr="005004EC">
        <w:t>не</w:t>
      </w:r>
      <w:r w:rsidR="00A47AF6" w:rsidRPr="005004EC">
        <w:t xml:space="preserve"> </w:t>
      </w:r>
      <w:r w:rsidRPr="005004EC">
        <w:rPr>
          <w:lang/>
        </w:rPr>
        <w:t>искључујући</w:t>
      </w:r>
      <w:r w:rsidR="00A47AF6" w:rsidRPr="005004EC">
        <w:rPr>
          <w:lang/>
        </w:rPr>
        <w:t xml:space="preserve"> </w:t>
      </w:r>
      <w:r w:rsidRPr="005004EC">
        <w:t>одредбе</w:t>
      </w:r>
      <w:r w:rsidR="00A47AF6" w:rsidRPr="005004EC">
        <w:t xml:space="preserve">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="00A47AF6" w:rsidRPr="005004EC">
        <w:t xml:space="preserve">13. </w:t>
      </w:r>
      <w:r w:rsidRPr="005004EC">
        <w:t>Конвенције</w:t>
      </w:r>
      <w:r w:rsidR="00A47AF6" w:rsidRPr="005004EC">
        <w:t xml:space="preserve">, </w:t>
      </w:r>
      <w:r w:rsidRPr="005004EC">
        <w:t>надзорни</w:t>
      </w:r>
      <w:r w:rsidR="00A47AF6" w:rsidRPr="005004EC">
        <w:t xml:space="preserve"> </w:t>
      </w:r>
      <w:r w:rsidRPr="005004EC">
        <w:t>органи</w:t>
      </w:r>
      <w:r w:rsidR="00A47AF6" w:rsidRPr="005004EC">
        <w:t xml:space="preserve"> </w:t>
      </w:r>
      <w:r w:rsidRPr="005004EC">
        <w:rPr>
          <w:lang/>
        </w:rPr>
        <w:t>међусобно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сарађују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мери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неопходна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вршење</w:t>
      </w:r>
      <w:r w:rsidR="00A47AF6" w:rsidRPr="005004EC">
        <w:rPr>
          <w:lang/>
        </w:rPr>
        <w:t xml:space="preserve"> </w:t>
      </w:r>
      <w:r w:rsidRPr="005004EC">
        <w:t>њихових</w:t>
      </w:r>
      <w:r w:rsidR="00A47AF6" w:rsidRPr="005004EC">
        <w:t xml:space="preserve"> </w:t>
      </w:r>
      <w:r w:rsidRPr="005004EC">
        <w:rPr>
          <w:lang/>
        </w:rPr>
        <w:t>дужности</w:t>
      </w:r>
      <w:r w:rsidR="00A47AF6" w:rsidRPr="005004EC">
        <w:rPr>
          <w:lang/>
        </w:rPr>
        <w:t xml:space="preserve">, </w:t>
      </w:r>
      <w:r w:rsidRPr="005004EC">
        <w:t>а</w:t>
      </w:r>
      <w:r w:rsidR="00A47AF6" w:rsidRPr="005004EC">
        <w:t xml:space="preserve"> </w:t>
      </w:r>
      <w:r w:rsidRPr="005004EC">
        <w:rPr>
          <w:lang/>
        </w:rPr>
        <w:t>нарочито</w:t>
      </w:r>
      <w:r w:rsidR="00A47AF6" w:rsidRPr="005004EC">
        <w:rPr>
          <w:lang/>
        </w:rPr>
        <w:t xml:space="preserve"> </w:t>
      </w:r>
      <w:r w:rsidRPr="005004EC">
        <w:t>путем</w:t>
      </w:r>
      <w:r w:rsidR="00A47AF6" w:rsidRPr="005004EC">
        <w:t xml:space="preserve"> </w:t>
      </w:r>
      <w:r w:rsidRPr="005004EC">
        <w:t>размене</w:t>
      </w:r>
      <w:r w:rsidR="00A47AF6" w:rsidRPr="005004EC">
        <w:t xml:space="preserve"> </w:t>
      </w:r>
      <w:r w:rsidRPr="005004EC">
        <w:t>свих</w:t>
      </w:r>
      <w:r w:rsidR="00A47AF6" w:rsidRPr="005004EC">
        <w:t xml:space="preserve"> </w:t>
      </w:r>
      <w:r w:rsidRPr="005004EC">
        <w:t>корисних</w:t>
      </w:r>
      <w:r w:rsidR="00A47AF6" w:rsidRPr="005004EC">
        <w:t xml:space="preserve"> </w:t>
      </w:r>
      <w:r w:rsidRPr="005004EC">
        <w:t>информација</w:t>
      </w:r>
      <w:r w:rsidR="00A47AF6" w:rsidRPr="005004EC">
        <w:t>.</w:t>
      </w:r>
    </w:p>
    <w:p w14:paraId="5EC3B35C" w14:textId="4A19E02A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2</w:t>
      </w:r>
    </w:p>
    <w:p w14:paraId="14C4C7A3" w14:textId="35FF4D50" w:rsidR="00233400" w:rsidRPr="005004EC" w:rsidRDefault="005004EC">
      <w:pPr>
        <w:pStyle w:val="BodyText"/>
        <w:shd w:val="clear" w:color="auto" w:fill="auto"/>
        <w:spacing w:after="260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Прекогранични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Pr="005004EC">
        <w:rPr>
          <w:b/>
          <w:bCs/>
          <w:sz w:val="24"/>
          <w:szCs w:val="24"/>
        </w:rPr>
        <w:t>проток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  <w:lang/>
        </w:rPr>
        <w:t>личних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Pr="005004EC">
        <w:rPr>
          <w:b/>
          <w:bCs/>
          <w:sz w:val="24"/>
          <w:szCs w:val="24"/>
        </w:rPr>
        <w:t>података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</w:rPr>
        <w:t>до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</w:rPr>
        <w:t>примаоца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</w:rPr>
        <w:t>који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</w:rPr>
        <w:t>није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</w:rPr>
        <w:t>у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  <w:lang/>
        </w:rPr>
        <w:t>надлежности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Pr="005004EC">
        <w:rPr>
          <w:b/>
          <w:bCs/>
          <w:sz w:val="24"/>
          <w:szCs w:val="24"/>
        </w:rPr>
        <w:t>Стране</w:t>
      </w:r>
      <w:r w:rsidR="00A47AF6" w:rsidRPr="005004EC">
        <w:rPr>
          <w:b/>
          <w:bCs/>
          <w:sz w:val="24"/>
          <w:szCs w:val="24"/>
        </w:rPr>
        <w:br/>
      </w:r>
      <w:r w:rsidRPr="005004EC">
        <w:rPr>
          <w:b/>
          <w:bCs/>
          <w:sz w:val="24"/>
          <w:szCs w:val="24"/>
        </w:rPr>
        <w:t>уговорнице</w:t>
      </w:r>
      <w:r w:rsidR="00A47AF6" w:rsidRPr="005004EC">
        <w:rPr>
          <w:b/>
          <w:bCs/>
          <w:sz w:val="24"/>
          <w:szCs w:val="24"/>
        </w:rPr>
        <w:t xml:space="preserve"> </w:t>
      </w:r>
      <w:r w:rsidRPr="005004EC">
        <w:rPr>
          <w:b/>
          <w:bCs/>
          <w:sz w:val="24"/>
          <w:szCs w:val="24"/>
        </w:rPr>
        <w:t>Конвенције</w:t>
      </w:r>
    </w:p>
    <w:p w14:paraId="5C2B6B51" w14:textId="555C9C2F" w:rsidR="00233400" w:rsidRPr="005004EC" w:rsidRDefault="00A47AF6">
      <w:pPr>
        <w:pStyle w:val="BodyText"/>
        <w:shd w:val="clear" w:color="auto" w:fill="auto"/>
        <w:spacing w:after="260"/>
      </w:pPr>
      <w:r w:rsidRPr="005004EC">
        <w:t xml:space="preserve">1. </w:t>
      </w:r>
      <w:r w:rsidR="005004EC" w:rsidRPr="005004EC">
        <w:t>Свака</w:t>
      </w:r>
      <w:r w:rsidRPr="005004EC">
        <w:t xml:space="preserve"> </w:t>
      </w:r>
      <w:r w:rsidR="005004EC" w:rsidRPr="005004EC">
        <w:t>страна</w:t>
      </w:r>
      <w:r w:rsidRPr="005004EC">
        <w:t xml:space="preserve"> </w:t>
      </w:r>
      <w:r w:rsidR="005004EC" w:rsidRPr="005004EC">
        <w:t>треба</w:t>
      </w:r>
      <w:r w:rsidRPr="005004EC"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обезбеди</w:t>
      </w:r>
      <w:r w:rsidRPr="005004EC">
        <w:t xml:space="preserve"> </w:t>
      </w:r>
      <w:r w:rsidR="005004EC" w:rsidRPr="005004EC">
        <w:t>пренос</w:t>
      </w:r>
      <w:r w:rsidRPr="005004EC">
        <w:t xml:space="preserve"> </w:t>
      </w:r>
      <w:r w:rsidR="005004EC" w:rsidRPr="005004EC">
        <w:rPr>
          <w:lang/>
        </w:rPr>
        <w:t>личних</w:t>
      </w:r>
      <w:r w:rsidRPr="005004EC">
        <w:rPr>
          <w:lang/>
        </w:rPr>
        <w:t xml:space="preserve"> </w:t>
      </w:r>
      <w:r w:rsidR="005004EC" w:rsidRPr="005004EC">
        <w:t>података</w:t>
      </w:r>
      <w:r w:rsidRPr="005004EC">
        <w:t xml:space="preserve"> </w:t>
      </w:r>
      <w:r w:rsidR="005004EC" w:rsidRPr="005004EC">
        <w:t>до</w:t>
      </w:r>
      <w:r w:rsidRPr="005004EC">
        <w:t xml:space="preserve"> </w:t>
      </w:r>
      <w:r w:rsidR="005004EC" w:rsidRPr="005004EC">
        <w:t>примаоца</w:t>
      </w:r>
      <w:r w:rsidRPr="005004EC">
        <w:t xml:space="preserve">, </w:t>
      </w:r>
      <w:r w:rsidR="005004EC" w:rsidRPr="005004EC">
        <w:t>који</w:t>
      </w:r>
      <w:r w:rsidRPr="005004EC">
        <w:t xml:space="preserve"> </w:t>
      </w:r>
      <w:r w:rsidR="005004EC" w:rsidRPr="005004EC">
        <w:t>је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rPr>
          <w:lang/>
        </w:rPr>
        <w:t>надлежности</w:t>
      </w:r>
      <w:r w:rsidRPr="005004EC">
        <w:rPr>
          <w:lang/>
        </w:rPr>
        <w:t xml:space="preserve"> </w:t>
      </w:r>
      <w:r w:rsidR="005004EC" w:rsidRPr="005004EC">
        <w:t>неке</w:t>
      </w:r>
      <w:r w:rsidRPr="005004EC">
        <w:t xml:space="preserve"> </w:t>
      </w:r>
      <w:r w:rsidR="005004EC" w:rsidRPr="005004EC">
        <w:rPr>
          <w:lang/>
        </w:rPr>
        <w:t>државе</w:t>
      </w:r>
      <w:r w:rsidRPr="005004EC">
        <w:rPr>
          <w:lang/>
        </w:rPr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организације</w:t>
      </w:r>
      <w:r w:rsidRPr="005004EC">
        <w:t xml:space="preserve"> </w:t>
      </w:r>
      <w:r w:rsidR="005004EC" w:rsidRPr="005004EC">
        <w:t>која</w:t>
      </w:r>
      <w:r w:rsidRPr="005004EC">
        <w:t xml:space="preserve"> </w:t>
      </w:r>
      <w:r w:rsidR="005004EC" w:rsidRPr="005004EC">
        <w:t>није</w:t>
      </w:r>
      <w:r w:rsidRPr="005004EC">
        <w:t xml:space="preserve"> </w:t>
      </w:r>
      <w:r w:rsidR="005004EC" w:rsidRPr="005004EC">
        <w:t>Страна</w:t>
      </w:r>
      <w:r w:rsidRPr="005004EC">
        <w:t xml:space="preserve"> </w:t>
      </w:r>
      <w:r w:rsidR="005004EC" w:rsidRPr="005004EC">
        <w:t>уговорница</w:t>
      </w:r>
      <w:r w:rsidRPr="005004EC">
        <w:t xml:space="preserve"> </w:t>
      </w:r>
      <w:r w:rsidR="005004EC" w:rsidRPr="005004EC">
        <w:t>Конвенције</w:t>
      </w:r>
      <w:r w:rsidRPr="005004EC">
        <w:t xml:space="preserve">, </w:t>
      </w:r>
      <w:r w:rsidR="005004EC" w:rsidRPr="005004EC">
        <w:t>само</w:t>
      </w:r>
      <w:r w:rsidRPr="005004EC">
        <w:t xml:space="preserve"> </w:t>
      </w:r>
      <w:r w:rsidR="005004EC" w:rsidRPr="005004EC">
        <w:t>уколико</w:t>
      </w:r>
      <w:r w:rsidRPr="005004EC">
        <w:t xml:space="preserve"> </w:t>
      </w:r>
      <w:r w:rsidR="005004EC" w:rsidRPr="005004EC">
        <w:t>та</w:t>
      </w:r>
      <w:r w:rsidRPr="005004EC">
        <w:t xml:space="preserve"> </w:t>
      </w:r>
      <w:r w:rsidR="005004EC" w:rsidRPr="005004EC">
        <w:rPr>
          <w:lang/>
        </w:rPr>
        <w:t>држава</w:t>
      </w:r>
      <w:r w:rsidRPr="005004EC">
        <w:rPr>
          <w:lang/>
        </w:rPr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организација</w:t>
      </w:r>
      <w:r w:rsidRPr="005004EC">
        <w:t xml:space="preserve"> </w:t>
      </w:r>
      <w:r w:rsidR="005004EC" w:rsidRPr="005004EC">
        <w:t>обезбеде</w:t>
      </w:r>
      <w:r w:rsidRPr="005004EC">
        <w:t xml:space="preserve"> </w:t>
      </w:r>
      <w:r w:rsidR="005004EC" w:rsidRPr="005004EC">
        <w:rPr>
          <w:lang/>
        </w:rPr>
        <w:t>одговарајући</w:t>
      </w:r>
      <w:r w:rsidRPr="005004EC">
        <w:rPr>
          <w:lang/>
        </w:rPr>
        <w:t xml:space="preserve"> </w:t>
      </w:r>
      <w:r w:rsidR="005004EC" w:rsidRPr="005004EC">
        <w:t>степен</w:t>
      </w:r>
      <w:r w:rsidRPr="005004EC">
        <w:t xml:space="preserve"> </w:t>
      </w:r>
      <w:r w:rsidR="005004EC" w:rsidRPr="005004EC">
        <w:rPr>
          <w:lang/>
        </w:rPr>
        <w:t>заштите</w:t>
      </w:r>
      <w:r w:rsidRPr="005004EC">
        <w:rPr>
          <w:lang/>
        </w:rPr>
        <w:t xml:space="preserve"> </w:t>
      </w:r>
      <w:r w:rsidR="005004EC" w:rsidRPr="005004EC">
        <w:t>за</w:t>
      </w:r>
      <w:r w:rsidRPr="005004EC">
        <w:t xml:space="preserve"> </w:t>
      </w:r>
      <w:r w:rsidR="005004EC" w:rsidRPr="005004EC">
        <w:t>намеравани</w:t>
      </w:r>
      <w:r w:rsidRPr="005004EC">
        <w:t xml:space="preserve"> </w:t>
      </w:r>
      <w:r w:rsidR="005004EC" w:rsidRPr="005004EC">
        <w:t>пренос</w:t>
      </w:r>
      <w:r w:rsidRPr="005004EC">
        <w:t xml:space="preserve"> </w:t>
      </w:r>
      <w:r w:rsidR="005004EC" w:rsidRPr="005004EC">
        <w:t>података</w:t>
      </w:r>
      <w:r w:rsidRPr="005004EC">
        <w:t>.</w:t>
      </w:r>
    </w:p>
    <w:p w14:paraId="08C0D79F" w14:textId="7822CD21" w:rsidR="00233400" w:rsidRPr="005004EC" w:rsidRDefault="00A47AF6">
      <w:pPr>
        <w:pStyle w:val="BodyText"/>
        <w:shd w:val="clear" w:color="auto" w:fill="auto"/>
        <w:spacing w:after="260"/>
      </w:pPr>
      <w:r w:rsidRPr="005004EC">
        <w:t xml:space="preserve">2. </w:t>
      </w:r>
      <w:r w:rsidR="005004EC" w:rsidRPr="005004EC">
        <w:t>Изузетно</w:t>
      </w:r>
      <w:r w:rsidRPr="005004EC">
        <w:t xml:space="preserve"> </w:t>
      </w:r>
      <w:r w:rsidR="005004EC" w:rsidRPr="005004EC">
        <w:t>од</w:t>
      </w:r>
      <w:r w:rsidRPr="005004EC">
        <w:t xml:space="preserve"> </w:t>
      </w:r>
      <w:r w:rsidR="005004EC" w:rsidRPr="005004EC">
        <w:t>става</w:t>
      </w:r>
      <w:r w:rsidRPr="005004EC">
        <w:t xml:space="preserve"> 1. </w:t>
      </w:r>
      <w:r w:rsidR="005004EC" w:rsidRPr="005004EC">
        <w:rPr>
          <w:lang/>
        </w:rPr>
        <w:t>члан</w:t>
      </w:r>
      <w:r w:rsidRPr="005004EC">
        <w:rPr>
          <w:lang/>
        </w:rPr>
        <w:t xml:space="preserve"> </w:t>
      </w:r>
      <w:r w:rsidRPr="005004EC">
        <w:t xml:space="preserve">2. </w:t>
      </w:r>
      <w:r w:rsidR="005004EC" w:rsidRPr="005004EC">
        <w:t>овог</w:t>
      </w:r>
      <w:r w:rsidRPr="005004EC">
        <w:t xml:space="preserve"> </w:t>
      </w:r>
      <w:r w:rsidR="005004EC" w:rsidRPr="005004EC">
        <w:t>протокола</w:t>
      </w:r>
      <w:r w:rsidRPr="005004EC">
        <w:t xml:space="preserve">, </w:t>
      </w:r>
      <w:r w:rsidR="005004EC" w:rsidRPr="005004EC">
        <w:t>свака</w:t>
      </w:r>
      <w:r w:rsidRPr="005004EC">
        <w:t xml:space="preserve"> </w:t>
      </w:r>
      <w:r w:rsidR="005004EC" w:rsidRPr="005004EC">
        <w:t>Страна</w:t>
      </w:r>
      <w:r w:rsidRPr="005004EC">
        <w:t xml:space="preserve"> </w:t>
      </w:r>
      <w:r w:rsidR="005004EC" w:rsidRPr="005004EC">
        <w:t>уговорница</w:t>
      </w:r>
      <w:r w:rsidRPr="005004EC">
        <w:t xml:space="preserve"> </w:t>
      </w:r>
      <w:r w:rsidR="005004EC" w:rsidRPr="005004EC">
        <w:rPr>
          <w:lang/>
        </w:rPr>
        <w:t>може</w:t>
      </w:r>
      <w:r w:rsidRPr="005004EC">
        <w:rPr>
          <w:lang/>
        </w:rPr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дозволи</w:t>
      </w:r>
      <w:r w:rsidRPr="005004EC">
        <w:t xml:space="preserve"> </w:t>
      </w:r>
      <w:r w:rsidR="005004EC" w:rsidRPr="005004EC">
        <w:t>пренос</w:t>
      </w:r>
      <w:r w:rsidRPr="005004EC">
        <w:t xml:space="preserve"> </w:t>
      </w:r>
      <w:r w:rsidR="005004EC" w:rsidRPr="005004EC">
        <w:rPr>
          <w:lang/>
        </w:rPr>
        <w:t>личних</w:t>
      </w:r>
      <w:r w:rsidRPr="005004EC">
        <w:rPr>
          <w:lang/>
        </w:rPr>
        <w:t xml:space="preserve"> </w:t>
      </w:r>
      <w:r w:rsidR="005004EC" w:rsidRPr="005004EC">
        <w:t>података</w:t>
      </w:r>
      <w:r w:rsidRPr="005004EC">
        <w:t>:</w:t>
      </w:r>
    </w:p>
    <w:p w14:paraId="691CB664" w14:textId="5248BFFE" w:rsidR="00233400" w:rsidRPr="005004EC" w:rsidRDefault="005004EC">
      <w:pPr>
        <w:pStyle w:val="BodyText"/>
        <w:shd w:val="clear" w:color="auto" w:fill="auto"/>
        <w:spacing w:after="260"/>
      </w:pPr>
      <w:r w:rsidRPr="005004EC">
        <w:t>а</w:t>
      </w:r>
      <w:r w:rsidR="00A47AF6" w:rsidRPr="005004EC">
        <w:t xml:space="preserve">) </w:t>
      </w:r>
      <w:r w:rsidRPr="005004EC">
        <w:t>уколико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то</w:t>
      </w:r>
      <w:r w:rsidR="00A47AF6" w:rsidRPr="005004EC">
        <w:t xml:space="preserve"> </w:t>
      </w:r>
      <w:r w:rsidRPr="005004EC">
        <w:rPr>
          <w:lang/>
        </w:rPr>
        <w:t>предвиђено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домаћим</w:t>
      </w:r>
      <w:r w:rsidR="00A47AF6" w:rsidRPr="005004EC">
        <w:rPr>
          <w:lang/>
        </w:rPr>
        <w:t xml:space="preserve"> </w:t>
      </w:r>
      <w:r w:rsidRPr="005004EC">
        <w:t>правом</w:t>
      </w:r>
      <w:r w:rsidR="00A47AF6" w:rsidRPr="005004EC">
        <w:t xml:space="preserve"> </w:t>
      </w:r>
      <w:r w:rsidRPr="005004EC">
        <w:t>због</w:t>
      </w:r>
      <w:r w:rsidR="00A47AF6" w:rsidRPr="005004EC">
        <w:t>:</w:t>
      </w:r>
    </w:p>
    <w:p w14:paraId="0D8E0D0C" w14:textId="0FAA45B9" w:rsidR="00233400" w:rsidRPr="005004EC" w:rsidRDefault="00A47AF6">
      <w:pPr>
        <w:pStyle w:val="BodyText"/>
        <w:shd w:val="clear" w:color="auto" w:fill="auto"/>
        <w:spacing w:after="260"/>
      </w:pPr>
      <w:r w:rsidRPr="005004EC">
        <w:t xml:space="preserve">- </w:t>
      </w:r>
      <w:r w:rsidR="005004EC" w:rsidRPr="005004EC">
        <w:rPr>
          <w:lang/>
        </w:rPr>
        <w:t>специфичних</w:t>
      </w:r>
      <w:r w:rsidRPr="005004EC">
        <w:rPr>
          <w:lang/>
        </w:rPr>
        <w:t xml:space="preserve"> </w:t>
      </w:r>
      <w:r w:rsidR="005004EC" w:rsidRPr="005004EC">
        <w:t>интереса</w:t>
      </w:r>
      <w:r w:rsidRPr="005004EC">
        <w:t xml:space="preserve"> </w:t>
      </w:r>
      <w:r w:rsidR="005004EC" w:rsidRPr="005004EC">
        <w:t>који</w:t>
      </w:r>
      <w:r w:rsidRPr="005004EC">
        <w:t xml:space="preserve"> </w:t>
      </w:r>
      <w:r w:rsidR="005004EC" w:rsidRPr="005004EC">
        <w:t>су</w:t>
      </w:r>
      <w:r w:rsidRPr="005004EC">
        <w:t xml:space="preserve"> </w:t>
      </w:r>
      <w:r w:rsidR="005004EC" w:rsidRPr="005004EC">
        <w:t>предмет</w:t>
      </w:r>
      <w:r w:rsidRPr="005004EC">
        <w:t xml:space="preserve"> </w:t>
      </w:r>
      <w:r w:rsidR="005004EC" w:rsidRPr="005004EC">
        <w:t>података</w:t>
      </w:r>
      <w:r w:rsidRPr="005004EC">
        <w:t xml:space="preserve">, </w:t>
      </w:r>
      <w:r w:rsidR="005004EC" w:rsidRPr="005004EC">
        <w:t>или</w:t>
      </w:r>
    </w:p>
    <w:p w14:paraId="1D973C5C" w14:textId="52AC3FCF" w:rsidR="00233400" w:rsidRPr="005004EC" w:rsidRDefault="00A47AF6">
      <w:pPr>
        <w:pStyle w:val="BodyText"/>
        <w:shd w:val="clear" w:color="auto" w:fill="auto"/>
        <w:spacing w:after="260"/>
      </w:pPr>
      <w:r w:rsidRPr="005004EC">
        <w:t xml:space="preserve">- </w:t>
      </w:r>
      <w:r w:rsidR="005004EC" w:rsidRPr="005004EC">
        <w:t>легитимних</w:t>
      </w:r>
      <w:r w:rsidRPr="005004EC">
        <w:t xml:space="preserve"> </w:t>
      </w:r>
      <w:r w:rsidR="005004EC" w:rsidRPr="005004EC">
        <w:rPr>
          <w:lang/>
        </w:rPr>
        <w:t>преовлађујућих</w:t>
      </w:r>
      <w:r w:rsidRPr="005004EC">
        <w:rPr>
          <w:lang/>
        </w:rPr>
        <w:t xml:space="preserve"> </w:t>
      </w:r>
      <w:r w:rsidR="005004EC" w:rsidRPr="005004EC">
        <w:t>интереса</w:t>
      </w:r>
      <w:r w:rsidRPr="005004EC">
        <w:t xml:space="preserve">, </w:t>
      </w:r>
      <w:r w:rsidR="005004EC" w:rsidRPr="005004EC">
        <w:t>посебно</w:t>
      </w:r>
      <w:r w:rsidRPr="005004EC">
        <w:t xml:space="preserve"> </w:t>
      </w:r>
      <w:r w:rsidR="005004EC" w:rsidRPr="005004EC">
        <w:rPr>
          <w:lang/>
        </w:rPr>
        <w:t>важних</w:t>
      </w:r>
      <w:r w:rsidRPr="005004EC">
        <w:rPr>
          <w:lang/>
        </w:rPr>
        <w:t xml:space="preserve"> </w:t>
      </w:r>
      <w:r w:rsidR="005004EC" w:rsidRPr="005004EC">
        <w:t>јавних</w:t>
      </w:r>
      <w:r w:rsidRPr="005004EC">
        <w:t xml:space="preserve"> </w:t>
      </w:r>
      <w:r w:rsidR="005004EC" w:rsidRPr="005004EC">
        <w:t>интереса</w:t>
      </w:r>
      <w:r w:rsidRPr="005004EC">
        <w:t xml:space="preserve">, </w:t>
      </w:r>
      <w:r w:rsidR="005004EC" w:rsidRPr="005004EC">
        <w:t>или</w:t>
      </w:r>
    </w:p>
    <w:p w14:paraId="4DF35556" w14:textId="2E9FCD1F" w:rsidR="00233400" w:rsidRPr="005004EC" w:rsidRDefault="005004EC">
      <w:pPr>
        <w:pStyle w:val="BodyText"/>
        <w:shd w:val="clear" w:color="auto" w:fill="auto"/>
        <w:spacing w:after="260"/>
      </w:pPr>
      <w:r w:rsidRPr="005004EC">
        <w:t>б</w:t>
      </w:r>
      <w:r w:rsidR="00A47AF6" w:rsidRPr="005004EC">
        <w:t xml:space="preserve">) </w:t>
      </w:r>
      <w:r w:rsidRPr="005004EC">
        <w:t>уколико</w:t>
      </w:r>
      <w:r w:rsidR="00A47AF6" w:rsidRPr="005004EC">
        <w:t xml:space="preserve"> </w:t>
      </w:r>
      <w:r w:rsidRPr="005004EC">
        <w:t>контролор</w:t>
      </w:r>
      <w:r w:rsidR="00A47AF6" w:rsidRPr="005004EC">
        <w:t xml:space="preserve"> </w:t>
      </w:r>
      <w:r w:rsidRPr="005004EC">
        <w:t>одговоран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пренос</w:t>
      </w:r>
      <w:r w:rsidR="00A47AF6" w:rsidRPr="005004EC">
        <w:t xml:space="preserve"> </w:t>
      </w:r>
      <w:r w:rsidRPr="005004EC">
        <w:t>обезбеди</w:t>
      </w:r>
      <w:r w:rsidR="00A47AF6" w:rsidRPr="005004EC">
        <w:t xml:space="preserve"> </w:t>
      </w:r>
      <w:r w:rsidRPr="005004EC">
        <w:t>мере</w:t>
      </w:r>
      <w:r w:rsidR="00A47AF6" w:rsidRPr="005004EC">
        <w:t xml:space="preserve"> </w:t>
      </w:r>
      <w:r w:rsidRPr="005004EC">
        <w:rPr>
          <w:lang/>
        </w:rPr>
        <w:t>заштите</w:t>
      </w:r>
      <w:r w:rsidR="00A47AF6" w:rsidRPr="005004EC">
        <w:rPr>
          <w:lang/>
        </w:rPr>
        <w:t xml:space="preserve">, </w:t>
      </w:r>
      <w:r w:rsidRPr="005004EC">
        <w:t>које</w:t>
      </w:r>
      <w:r w:rsidR="00A47AF6" w:rsidRPr="005004EC">
        <w:t xml:space="preserve"> </w:t>
      </w:r>
      <w:r w:rsidRPr="005004EC">
        <w:t>пре</w:t>
      </w:r>
      <w:r w:rsidR="00A47AF6" w:rsidRPr="005004EC">
        <w:t xml:space="preserve"> </w:t>
      </w:r>
      <w:r w:rsidRPr="005004EC">
        <w:t>свега</w:t>
      </w:r>
      <w:r w:rsidR="00A47AF6" w:rsidRPr="005004EC">
        <w:t xml:space="preserve"> </w:t>
      </w:r>
      <w:r w:rsidRPr="005004EC">
        <w:t>могу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проистекну</w:t>
      </w:r>
      <w:r w:rsidR="00A47AF6" w:rsidRPr="005004EC">
        <w:t xml:space="preserve"> </w:t>
      </w:r>
      <w:r w:rsidRPr="005004EC">
        <w:t>из</w:t>
      </w:r>
      <w:r w:rsidR="00A47AF6" w:rsidRPr="005004EC">
        <w:t xml:space="preserve"> </w:t>
      </w:r>
      <w:r w:rsidRPr="005004EC">
        <w:t>уговорних</w:t>
      </w:r>
      <w:r w:rsidR="00A47AF6" w:rsidRPr="005004EC">
        <w:t xml:space="preserve"> </w:t>
      </w:r>
      <w:r w:rsidRPr="005004EC">
        <w:t>одредаба</w:t>
      </w:r>
      <w:r w:rsidR="00A47AF6" w:rsidRPr="005004EC">
        <w:t xml:space="preserve">, </w:t>
      </w:r>
      <w:r w:rsidRPr="005004EC">
        <w:t>а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rPr>
          <w:lang/>
        </w:rPr>
        <w:t>надлежни</w:t>
      </w:r>
      <w:r w:rsidR="00A47AF6" w:rsidRPr="005004EC">
        <w:rPr>
          <w:lang/>
        </w:rPr>
        <w:t xml:space="preserve"> </w:t>
      </w:r>
      <w:r w:rsidRPr="005004EC">
        <w:t>органи</w:t>
      </w:r>
      <w:r w:rsidR="00A47AF6" w:rsidRPr="005004EC">
        <w:t xml:space="preserve"> </w:t>
      </w:r>
      <w:r w:rsidRPr="005004EC">
        <w:t>утврде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rPr>
          <w:lang/>
        </w:rPr>
        <w:t>одговарајуће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домаћим</w:t>
      </w:r>
      <w:r w:rsidR="00A47AF6" w:rsidRPr="005004EC">
        <w:rPr>
          <w:lang/>
        </w:rPr>
        <w:t xml:space="preserve"> </w:t>
      </w:r>
      <w:r w:rsidRPr="005004EC">
        <w:t>правом</w:t>
      </w:r>
      <w:r w:rsidR="00A47AF6" w:rsidRPr="005004EC">
        <w:t>.</w:t>
      </w:r>
    </w:p>
    <w:p w14:paraId="0B1D9BC3" w14:textId="129C986E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3</w:t>
      </w:r>
    </w:p>
    <w:p w14:paraId="09ED4150" w14:textId="0E7658E5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Завршне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Pr="005004EC">
        <w:rPr>
          <w:b/>
          <w:bCs/>
          <w:sz w:val="24"/>
          <w:szCs w:val="24"/>
        </w:rPr>
        <w:t>одредбе</w:t>
      </w:r>
    </w:p>
    <w:p w14:paraId="6DEF59C0" w14:textId="177A0E29" w:rsidR="00233400" w:rsidRPr="005004EC" w:rsidRDefault="00A47AF6">
      <w:pPr>
        <w:pStyle w:val="BodyText"/>
        <w:shd w:val="clear" w:color="auto" w:fill="auto"/>
        <w:spacing w:after="260"/>
      </w:pPr>
      <w:r w:rsidRPr="005004EC">
        <w:t xml:space="preserve">1. </w:t>
      </w:r>
      <w:r w:rsidR="005004EC" w:rsidRPr="005004EC">
        <w:t>Одредбе</w:t>
      </w:r>
      <w:r w:rsidRPr="005004EC">
        <w:t xml:space="preserve"> </w:t>
      </w:r>
      <w:r w:rsidR="005004EC" w:rsidRPr="005004EC">
        <w:rPr>
          <w:lang/>
        </w:rPr>
        <w:t>чл</w:t>
      </w:r>
      <w:r w:rsidRPr="005004EC">
        <w:rPr>
          <w:lang/>
        </w:rPr>
        <w:t xml:space="preserve">. </w:t>
      </w:r>
      <w:r w:rsidRPr="005004EC">
        <w:t xml:space="preserve">1. </w:t>
      </w:r>
      <w:r w:rsidR="005004EC" w:rsidRPr="005004EC">
        <w:t>и</w:t>
      </w:r>
      <w:r w:rsidRPr="005004EC">
        <w:t xml:space="preserve"> 2. </w:t>
      </w:r>
      <w:r w:rsidR="005004EC" w:rsidRPr="005004EC">
        <w:t>овог</w:t>
      </w:r>
      <w:r w:rsidRPr="005004EC">
        <w:t xml:space="preserve"> </w:t>
      </w:r>
      <w:r w:rsidR="005004EC" w:rsidRPr="005004EC">
        <w:t>протокола</w:t>
      </w:r>
      <w:r w:rsidRPr="005004EC">
        <w:t xml:space="preserve">, </w:t>
      </w:r>
      <w:r w:rsidR="005004EC" w:rsidRPr="005004EC">
        <w:t>Стране</w:t>
      </w:r>
      <w:r w:rsidRPr="005004EC">
        <w:t xml:space="preserve"> </w:t>
      </w:r>
      <w:r w:rsidR="005004EC" w:rsidRPr="005004EC">
        <w:t>уговорнице</w:t>
      </w:r>
      <w:r w:rsidRPr="005004EC">
        <w:t xml:space="preserve"> </w:t>
      </w:r>
      <w:r w:rsidR="005004EC" w:rsidRPr="005004EC">
        <w:t>сматрају</w:t>
      </w:r>
      <w:r w:rsidRPr="005004EC">
        <w:t xml:space="preserve"> </w:t>
      </w:r>
      <w:r w:rsidR="005004EC" w:rsidRPr="005004EC">
        <w:t>допунским</w:t>
      </w:r>
      <w:r w:rsidRPr="005004EC">
        <w:t xml:space="preserve"> </w:t>
      </w:r>
      <w:r w:rsidR="005004EC" w:rsidRPr="005004EC">
        <w:rPr>
          <w:lang/>
        </w:rPr>
        <w:t>члановима</w:t>
      </w:r>
      <w:r w:rsidRPr="005004EC">
        <w:rPr>
          <w:lang/>
        </w:rPr>
        <w:t xml:space="preserve"> </w:t>
      </w:r>
      <w:r w:rsidR="005004EC" w:rsidRPr="005004EC">
        <w:t>Конвенције</w:t>
      </w:r>
      <w:r w:rsidRPr="005004EC">
        <w:t xml:space="preserve"> </w:t>
      </w:r>
      <w:r w:rsidR="005004EC" w:rsidRPr="005004EC">
        <w:t>и</w:t>
      </w:r>
      <w:r w:rsidRPr="005004EC">
        <w:t xml:space="preserve"> </w:t>
      </w:r>
      <w:r w:rsidR="005004EC" w:rsidRPr="005004EC">
        <w:t>све</w:t>
      </w:r>
      <w:r w:rsidRPr="005004EC">
        <w:t xml:space="preserve"> </w:t>
      </w:r>
      <w:r w:rsidR="005004EC" w:rsidRPr="005004EC">
        <w:t>одредбе</w:t>
      </w:r>
      <w:r w:rsidRPr="005004EC">
        <w:t xml:space="preserve"> </w:t>
      </w:r>
      <w:r w:rsidR="005004EC" w:rsidRPr="005004EC">
        <w:t>Конвенције</w:t>
      </w:r>
      <w:r w:rsidRPr="005004EC">
        <w:t xml:space="preserve"> </w:t>
      </w:r>
      <w:r w:rsidR="005004EC" w:rsidRPr="005004EC">
        <w:t>примењују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складу</w:t>
      </w:r>
      <w:r w:rsidRPr="005004EC">
        <w:t xml:space="preserve"> </w:t>
      </w:r>
      <w:r w:rsidR="005004EC" w:rsidRPr="005004EC">
        <w:t>са</w:t>
      </w:r>
      <w:r w:rsidRPr="005004EC">
        <w:t xml:space="preserve"> </w:t>
      </w:r>
      <w:r w:rsidR="005004EC" w:rsidRPr="005004EC">
        <w:t>њима</w:t>
      </w:r>
      <w:r w:rsidRPr="005004EC">
        <w:t>.</w:t>
      </w:r>
    </w:p>
    <w:p w14:paraId="125303BA" w14:textId="55E7329D" w:rsidR="00233400" w:rsidRPr="005004EC" w:rsidRDefault="00A47AF6">
      <w:pPr>
        <w:pStyle w:val="BodyText"/>
        <w:shd w:val="clear" w:color="auto" w:fill="auto"/>
        <w:spacing w:after="260"/>
      </w:pPr>
      <w:r w:rsidRPr="005004EC">
        <w:t xml:space="preserve">2. </w:t>
      </w:r>
      <w:r w:rsidR="005004EC" w:rsidRPr="005004EC">
        <w:t>Овај</w:t>
      </w:r>
      <w:r w:rsidRPr="005004EC">
        <w:t xml:space="preserve"> </w:t>
      </w:r>
      <w:r w:rsidR="005004EC" w:rsidRPr="005004EC">
        <w:t>Протокол</w:t>
      </w:r>
      <w:r w:rsidRPr="005004EC">
        <w:t xml:space="preserve"> </w:t>
      </w:r>
      <w:r w:rsidR="005004EC" w:rsidRPr="005004EC">
        <w:t>је</w:t>
      </w:r>
      <w:r w:rsidRPr="005004EC">
        <w:t xml:space="preserve"> </w:t>
      </w:r>
      <w:r w:rsidR="005004EC" w:rsidRPr="005004EC">
        <w:t>отворен</w:t>
      </w:r>
      <w:r w:rsidRPr="005004EC">
        <w:t xml:space="preserve"> </w:t>
      </w:r>
      <w:r w:rsidR="005004EC" w:rsidRPr="005004EC">
        <w:t>за</w:t>
      </w:r>
      <w:r w:rsidRPr="005004EC">
        <w:t xml:space="preserve"> </w:t>
      </w:r>
      <w:r w:rsidR="005004EC" w:rsidRPr="005004EC">
        <w:t>потписивање</w:t>
      </w:r>
      <w:r w:rsidRPr="005004EC">
        <w:t xml:space="preserve"> </w:t>
      </w:r>
      <w:r w:rsidR="005004EC" w:rsidRPr="005004EC">
        <w:t>за</w:t>
      </w:r>
      <w:r w:rsidRPr="005004EC">
        <w:t xml:space="preserve"> </w:t>
      </w:r>
      <w:r w:rsidR="005004EC" w:rsidRPr="005004EC">
        <w:rPr>
          <w:lang/>
        </w:rPr>
        <w:t>државе</w:t>
      </w:r>
      <w:r w:rsidRPr="005004EC">
        <w:rPr>
          <w:lang/>
        </w:rPr>
        <w:t xml:space="preserve"> </w:t>
      </w:r>
      <w:r w:rsidR="005004EC" w:rsidRPr="005004EC">
        <w:t>потписнице</w:t>
      </w:r>
      <w:r w:rsidRPr="005004EC">
        <w:t xml:space="preserve"> </w:t>
      </w:r>
      <w:r w:rsidR="005004EC" w:rsidRPr="005004EC">
        <w:t>Конвенције</w:t>
      </w:r>
      <w:r w:rsidRPr="005004EC">
        <w:t xml:space="preserve">. </w:t>
      </w:r>
      <w:r w:rsidR="005004EC" w:rsidRPr="005004EC">
        <w:t>Европске</w:t>
      </w:r>
      <w:r w:rsidRPr="005004EC">
        <w:t xml:space="preserve"> </w:t>
      </w:r>
      <w:r w:rsidR="005004EC" w:rsidRPr="005004EC">
        <w:t>заједнице</w:t>
      </w:r>
      <w:r w:rsidRPr="005004EC">
        <w:t xml:space="preserve"> </w:t>
      </w:r>
      <w:r w:rsidR="005004EC" w:rsidRPr="005004EC">
        <w:t>могу</w:t>
      </w:r>
      <w:r w:rsidRPr="005004EC"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rPr>
          <w:lang/>
        </w:rPr>
        <w:t>потпишу</w:t>
      </w:r>
      <w:r w:rsidRPr="005004EC">
        <w:rPr>
          <w:lang/>
        </w:rPr>
        <w:t xml:space="preserve"> </w:t>
      </w:r>
      <w:r w:rsidR="005004EC" w:rsidRPr="005004EC">
        <w:t>овај</w:t>
      </w:r>
      <w:r w:rsidRPr="005004EC">
        <w:t xml:space="preserve"> </w:t>
      </w:r>
      <w:r w:rsidR="005004EC" w:rsidRPr="005004EC">
        <w:t>протокол</w:t>
      </w:r>
      <w:r w:rsidRPr="005004EC">
        <w:t xml:space="preserve">, </w:t>
      </w:r>
      <w:r w:rsidR="005004EC" w:rsidRPr="005004EC">
        <w:t>након</w:t>
      </w:r>
      <w:r w:rsidRPr="005004EC">
        <w:t xml:space="preserve"> </w:t>
      </w:r>
      <w:r w:rsidR="005004EC" w:rsidRPr="005004EC">
        <w:t>приступања</w:t>
      </w:r>
      <w:r w:rsidRPr="005004EC">
        <w:t xml:space="preserve"> </w:t>
      </w:r>
      <w:r w:rsidR="005004EC" w:rsidRPr="005004EC">
        <w:t>Конвенцији</w:t>
      </w:r>
      <w:r w:rsidRPr="005004EC">
        <w:t xml:space="preserve"> </w:t>
      </w:r>
      <w:r w:rsidR="005004EC" w:rsidRPr="005004EC">
        <w:t>под</w:t>
      </w:r>
      <w:r w:rsidRPr="005004EC">
        <w:t xml:space="preserve"> </w:t>
      </w:r>
      <w:r w:rsidR="005004EC" w:rsidRPr="005004EC">
        <w:t>условима</w:t>
      </w:r>
      <w:r w:rsidRPr="005004EC">
        <w:t xml:space="preserve"> </w:t>
      </w:r>
      <w:r w:rsidR="005004EC" w:rsidRPr="005004EC">
        <w:t>које</w:t>
      </w:r>
      <w:r w:rsidRPr="005004EC">
        <w:t xml:space="preserve"> </w:t>
      </w:r>
      <w:r w:rsidR="005004EC" w:rsidRPr="005004EC">
        <w:t>она</w:t>
      </w:r>
      <w:r w:rsidRPr="005004EC">
        <w:t xml:space="preserve"> </w:t>
      </w:r>
      <w:r w:rsidR="005004EC" w:rsidRPr="005004EC">
        <w:t>прописује</w:t>
      </w:r>
      <w:r w:rsidRPr="005004EC">
        <w:t xml:space="preserve">. </w:t>
      </w:r>
      <w:r w:rsidR="005004EC" w:rsidRPr="005004EC">
        <w:t>Овај</w:t>
      </w:r>
      <w:r w:rsidRPr="005004EC">
        <w:t xml:space="preserve"> </w:t>
      </w:r>
      <w:r w:rsidR="005004EC" w:rsidRPr="005004EC">
        <w:t>протокол</w:t>
      </w:r>
      <w:r w:rsidRPr="005004EC">
        <w:t xml:space="preserve"> </w:t>
      </w:r>
      <w:r w:rsidR="005004EC" w:rsidRPr="005004EC">
        <w:rPr>
          <w:lang/>
        </w:rPr>
        <w:t>подлеже</w:t>
      </w:r>
      <w:r w:rsidRPr="005004EC">
        <w:rPr>
          <w:lang/>
        </w:rPr>
        <w:t xml:space="preserve"> </w:t>
      </w:r>
      <w:r w:rsidR="005004EC" w:rsidRPr="005004EC">
        <w:rPr>
          <w:lang/>
        </w:rPr>
        <w:t>потврђивању</w:t>
      </w:r>
      <w:r w:rsidRPr="005004EC">
        <w:rPr>
          <w:lang/>
        </w:rPr>
        <w:t xml:space="preserve">, </w:t>
      </w:r>
      <w:r w:rsidR="005004EC" w:rsidRPr="005004EC">
        <w:t>прихватању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одобравању</w:t>
      </w:r>
      <w:r w:rsidRPr="005004EC">
        <w:t xml:space="preserve">. </w:t>
      </w:r>
      <w:r w:rsidR="005004EC" w:rsidRPr="005004EC">
        <w:t>Потписница</w:t>
      </w:r>
      <w:r w:rsidRPr="005004EC">
        <w:t xml:space="preserve"> </w:t>
      </w:r>
      <w:r w:rsidR="005004EC" w:rsidRPr="005004EC">
        <w:t>овог</w:t>
      </w:r>
      <w:r w:rsidRPr="005004EC">
        <w:t xml:space="preserve"> </w:t>
      </w:r>
      <w:r w:rsidR="005004EC" w:rsidRPr="005004EC">
        <w:t>протокола</w:t>
      </w:r>
      <w:r w:rsidRPr="005004EC">
        <w:t xml:space="preserve"> </w:t>
      </w:r>
      <w:r w:rsidR="005004EC" w:rsidRPr="005004EC">
        <w:t>не</w:t>
      </w:r>
      <w:r w:rsidRPr="005004EC">
        <w:t xml:space="preserve"> </w:t>
      </w:r>
      <w:r w:rsidR="005004EC" w:rsidRPr="005004EC">
        <w:rPr>
          <w:lang/>
        </w:rPr>
        <w:t>може</w:t>
      </w:r>
      <w:r w:rsidRPr="005004EC">
        <w:rPr>
          <w:lang/>
        </w:rPr>
        <w:t xml:space="preserve"> </w:t>
      </w:r>
      <w:r w:rsidR="005004EC" w:rsidRPr="005004EC">
        <w:t>да</w:t>
      </w:r>
      <w:r w:rsidRPr="005004EC">
        <w:t xml:space="preserve"> </w:t>
      </w:r>
      <w:r w:rsidR="005004EC" w:rsidRPr="005004EC">
        <w:t>га</w:t>
      </w:r>
      <w:r w:rsidRPr="005004EC">
        <w:t xml:space="preserve"> </w:t>
      </w:r>
      <w:r w:rsidR="005004EC" w:rsidRPr="005004EC">
        <w:t>потврди</w:t>
      </w:r>
      <w:r w:rsidRPr="005004EC">
        <w:t xml:space="preserve">, </w:t>
      </w:r>
      <w:r w:rsidR="005004EC" w:rsidRPr="005004EC">
        <w:t>прихвати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одобри</w:t>
      </w:r>
      <w:r w:rsidRPr="005004EC">
        <w:t xml:space="preserve"> </w:t>
      </w:r>
      <w:r w:rsidR="005004EC" w:rsidRPr="005004EC">
        <w:t>уколико</w:t>
      </w:r>
      <w:r w:rsidRPr="005004EC">
        <w:t xml:space="preserve"> </w:t>
      </w:r>
      <w:r w:rsidR="005004EC" w:rsidRPr="005004EC">
        <w:t>није</w:t>
      </w:r>
      <w:r w:rsidRPr="005004EC">
        <w:t xml:space="preserve"> </w:t>
      </w:r>
      <w:r w:rsidR="005004EC" w:rsidRPr="005004EC">
        <w:t>претходно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истовремено</w:t>
      </w:r>
      <w:r w:rsidRPr="005004EC">
        <w:t xml:space="preserve"> </w:t>
      </w:r>
      <w:r w:rsidR="005004EC" w:rsidRPr="005004EC">
        <w:t>потврдила</w:t>
      </w:r>
      <w:r w:rsidRPr="005004EC">
        <w:t xml:space="preserve">, </w:t>
      </w:r>
      <w:r w:rsidR="005004EC" w:rsidRPr="005004EC">
        <w:t>прихватила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одобрила</w:t>
      </w:r>
      <w:r w:rsidRPr="005004EC">
        <w:t xml:space="preserve"> </w:t>
      </w:r>
      <w:r w:rsidR="005004EC" w:rsidRPr="005004EC">
        <w:t>Конвенцију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јој</w:t>
      </w:r>
      <w:r w:rsidRPr="005004EC">
        <w:t xml:space="preserve"> </w:t>
      </w:r>
      <w:r w:rsidR="005004EC" w:rsidRPr="005004EC">
        <w:t>приступила</w:t>
      </w:r>
      <w:r w:rsidRPr="005004EC">
        <w:t xml:space="preserve">. </w:t>
      </w:r>
      <w:r w:rsidR="005004EC" w:rsidRPr="005004EC">
        <w:t>Инструменти</w:t>
      </w:r>
      <w:r w:rsidRPr="005004EC">
        <w:t xml:space="preserve"> </w:t>
      </w:r>
      <w:r w:rsidR="005004EC" w:rsidRPr="005004EC">
        <w:t>о</w:t>
      </w:r>
      <w:r w:rsidRPr="005004EC">
        <w:t xml:space="preserve"> </w:t>
      </w:r>
      <w:r w:rsidR="005004EC" w:rsidRPr="005004EC">
        <w:rPr>
          <w:lang/>
        </w:rPr>
        <w:t>потврђивању</w:t>
      </w:r>
      <w:r w:rsidRPr="005004EC">
        <w:rPr>
          <w:lang/>
        </w:rPr>
        <w:t xml:space="preserve">, </w:t>
      </w:r>
      <w:r w:rsidR="005004EC" w:rsidRPr="005004EC">
        <w:t>прихватању</w:t>
      </w:r>
      <w:r w:rsidRPr="005004EC">
        <w:t xml:space="preserve"> </w:t>
      </w:r>
      <w:r w:rsidR="005004EC" w:rsidRPr="005004EC">
        <w:t>или</w:t>
      </w:r>
      <w:r w:rsidRPr="005004EC">
        <w:t xml:space="preserve"> </w:t>
      </w:r>
      <w:r w:rsidR="005004EC" w:rsidRPr="005004EC">
        <w:t>одобравању</w:t>
      </w:r>
      <w:r w:rsidRPr="005004EC">
        <w:t xml:space="preserve"> </w:t>
      </w:r>
      <w:r w:rsidR="005004EC" w:rsidRPr="005004EC">
        <w:t>депонују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код</w:t>
      </w:r>
      <w:r w:rsidRPr="005004EC">
        <w:t xml:space="preserve"> </w:t>
      </w:r>
      <w:r w:rsidR="005004EC" w:rsidRPr="005004EC">
        <w:t>Генералног</w:t>
      </w:r>
      <w:r w:rsidRPr="005004EC">
        <w:t xml:space="preserve"> </w:t>
      </w:r>
      <w:r w:rsidR="005004EC" w:rsidRPr="005004EC">
        <w:t>секретара</w:t>
      </w:r>
      <w:r w:rsidRPr="005004EC">
        <w:t xml:space="preserve"> </w:t>
      </w:r>
      <w:r w:rsidR="005004EC" w:rsidRPr="005004EC">
        <w:t>Савета</w:t>
      </w:r>
      <w:r w:rsidRPr="005004EC">
        <w:t xml:space="preserve"> </w:t>
      </w:r>
      <w:r w:rsidR="005004EC" w:rsidRPr="005004EC">
        <w:t>Европе</w:t>
      </w:r>
      <w:r w:rsidRPr="005004EC">
        <w:t>.</w:t>
      </w:r>
    </w:p>
    <w:p w14:paraId="15C2BC7B" w14:textId="3AE39C09" w:rsidR="00233400" w:rsidRPr="005004EC" w:rsidRDefault="005004EC">
      <w:pPr>
        <w:pStyle w:val="BodyText"/>
        <w:numPr>
          <w:ilvl w:val="0"/>
          <w:numId w:val="4"/>
        </w:numPr>
        <w:shd w:val="clear" w:color="auto" w:fill="auto"/>
        <w:tabs>
          <w:tab w:val="left" w:pos="332"/>
        </w:tabs>
        <w:spacing w:after="260"/>
      </w:pPr>
      <w:r w:rsidRPr="005004EC">
        <w:t>а</w:t>
      </w:r>
      <w:r w:rsidR="00A47AF6" w:rsidRPr="005004EC">
        <w:t xml:space="preserve">) </w:t>
      </w:r>
      <w:r w:rsidRPr="005004EC">
        <w:t>Овај</w:t>
      </w:r>
      <w:r w:rsidR="00A47AF6" w:rsidRPr="005004EC">
        <w:t xml:space="preserve"> </w:t>
      </w:r>
      <w:r w:rsidRPr="005004EC">
        <w:t>протокол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првог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месецу</w:t>
      </w:r>
      <w:r w:rsidR="00A47AF6" w:rsidRPr="005004EC">
        <w:t xml:space="preserve"> </w:t>
      </w:r>
      <w:r w:rsidRPr="005004EC">
        <w:t>после</w:t>
      </w:r>
      <w:r w:rsidR="00A47AF6" w:rsidRPr="005004EC">
        <w:t xml:space="preserve"> </w:t>
      </w:r>
      <w:r w:rsidRPr="005004EC">
        <w:t>истека</w:t>
      </w:r>
      <w:r w:rsidR="00A47AF6" w:rsidRPr="005004EC">
        <w:t xml:space="preserve"> </w:t>
      </w:r>
      <w:r w:rsidRPr="005004EC">
        <w:t>периода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три</w:t>
      </w:r>
      <w:r w:rsidR="00A47AF6" w:rsidRPr="005004EC">
        <w:t xml:space="preserve"> </w:t>
      </w:r>
      <w:r w:rsidRPr="005004EC">
        <w:t>месеца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датума</w:t>
      </w:r>
      <w:r w:rsidR="00A47AF6" w:rsidRPr="005004EC">
        <w:t xml:space="preserve"> </w:t>
      </w:r>
      <w:r w:rsidRPr="005004EC">
        <w:t>када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пет</w:t>
      </w:r>
      <w:r w:rsidR="00A47AF6" w:rsidRPr="005004EC">
        <w:t xml:space="preserve"> </w:t>
      </w:r>
      <w:r w:rsidRPr="005004EC">
        <w:t>његових</w:t>
      </w:r>
      <w:r w:rsidR="00A47AF6" w:rsidRPr="005004EC">
        <w:t xml:space="preserve"> </w:t>
      </w:r>
      <w:r w:rsidRPr="005004EC">
        <w:t>потписница</w:t>
      </w:r>
      <w:r w:rsidR="00A47AF6" w:rsidRPr="005004EC">
        <w:t xml:space="preserve"> </w:t>
      </w:r>
      <w:r w:rsidRPr="005004EC">
        <w:t>изразило</w:t>
      </w:r>
      <w:r w:rsidR="00A47AF6" w:rsidRPr="005004EC">
        <w:t xml:space="preserve"> </w:t>
      </w:r>
      <w:r w:rsidRPr="005004EC">
        <w:t>своју</w:t>
      </w:r>
      <w:r w:rsidR="00A47AF6" w:rsidRPr="005004EC">
        <w:t xml:space="preserve"> </w:t>
      </w:r>
      <w:r w:rsidRPr="005004EC">
        <w:t>сагласност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буду</w:t>
      </w:r>
      <w:r w:rsidR="00A47AF6" w:rsidRPr="005004EC">
        <w:t xml:space="preserve"> </w:t>
      </w:r>
      <w:r w:rsidRPr="005004EC">
        <w:t>обавезане</w:t>
      </w:r>
      <w:r w:rsidR="00A47AF6" w:rsidRPr="005004EC">
        <w:t xml:space="preserve"> </w:t>
      </w:r>
      <w:r w:rsidRPr="005004EC">
        <w:t>Протоколом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одредбама</w:t>
      </w:r>
      <w:r w:rsidR="00A47AF6" w:rsidRPr="005004EC">
        <w:t xml:space="preserve"> </w:t>
      </w:r>
      <w:r w:rsidRPr="005004EC">
        <w:t>става</w:t>
      </w:r>
      <w:r w:rsidR="00A47AF6" w:rsidRPr="005004EC">
        <w:t xml:space="preserve"> 2. </w:t>
      </w:r>
      <w:r w:rsidRPr="005004EC">
        <w:rPr>
          <w:lang/>
        </w:rPr>
        <w:t>члана</w:t>
      </w:r>
      <w:r w:rsidR="00A47AF6" w:rsidRPr="005004EC">
        <w:rPr>
          <w:lang/>
        </w:rPr>
        <w:t xml:space="preserve"> </w:t>
      </w:r>
      <w:r w:rsidR="00A47AF6" w:rsidRPr="005004EC">
        <w:t>3.</w:t>
      </w:r>
    </w:p>
    <w:p w14:paraId="6AC58037" w14:textId="088E7AFB" w:rsidR="00233400" w:rsidRPr="005004EC" w:rsidRDefault="005004EC">
      <w:pPr>
        <w:pStyle w:val="BodyText"/>
        <w:shd w:val="clear" w:color="auto" w:fill="auto"/>
        <w:spacing w:after="260"/>
      </w:pPr>
      <w:r w:rsidRPr="005004EC">
        <w:t>б</w:t>
      </w:r>
      <w:r w:rsidR="00A47AF6" w:rsidRPr="005004EC">
        <w:t xml:space="preserve">) </w:t>
      </w: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било</w:t>
      </w:r>
      <w:r w:rsidR="00A47AF6" w:rsidRPr="005004EC">
        <w:t xml:space="preserve"> </w:t>
      </w:r>
      <w:r w:rsidRPr="005004EC">
        <w:t>коју</w:t>
      </w:r>
      <w:r w:rsidR="00A47AF6" w:rsidRPr="005004EC">
        <w:t xml:space="preserve"> </w:t>
      </w:r>
      <w:r w:rsidRPr="005004EC">
        <w:t>потписницу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протокола</w:t>
      </w:r>
      <w:r w:rsidR="00A47AF6" w:rsidRPr="005004EC"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накнадно</w:t>
      </w:r>
      <w:r w:rsidR="00A47AF6" w:rsidRPr="005004EC">
        <w:t xml:space="preserve"> </w:t>
      </w:r>
      <w:r w:rsidRPr="005004EC">
        <w:t>изрази</w:t>
      </w:r>
      <w:r w:rsidR="00A47AF6" w:rsidRPr="005004EC">
        <w:t xml:space="preserve"> </w:t>
      </w:r>
      <w:r w:rsidRPr="005004EC">
        <w:t>сагласност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буде</w:t>
      </w:r>
      <w:r w:rsidR="00A47AF6" w:rsidRPr="005004EC">
        <w:t xml:space="preserve"> </w:t>
      </w:r>
      <w:r w:rsidRPr="005004EC">
        <w:t>обавезана</w:t>
      </w:r>
      <w:r w:rsidR="00A47AF6" w:rsidRPr="005004EC">
        <w:t xml:space="preserve"> </w:t>
      </w:r>
      <w:r w:rsidRPr="005004EC">
        <w:t>Конвенцијом</w:t>
      </w:r>
      <w:r w:rsidR="00A47AF6" w:rsidRPr="005004EC">
        <w:t xml:space="preserve">, </w:t>
      </w:r>
      <w:r w:rsidRPr="005004EC">
        <w:t>она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првог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месецу</w:t>
      </w:r>
      <w:r w:rsidR="00A47AF6" w:rsidRPr="005004EC">
        <w:t xml:space="preserve"> </w:t>
      </w:r>
      <w:r w:rsidRPr="005004EC">
        <w:t>после</w:t>
      </w:r>
      <w:r w:rsidR="00A47AF6" w:rsidRPr="005004EC">
        <w:t xml:space="preserve"> </w:t>
      </w:r>
      <w:r w:rsidRPr="005004EC">
        <w:t>истека</w:t>
      </w:r>
      <w:r w:rsidR="00A47AF6" w:rsidRPr="005004EC">
        <w:t xml:space="preserve"> </w:t>
      </w:r>
      <w:r w:rsidRPr="005004EC">
        <w:t>периода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три</w:t>
      </w:r>
      <w:r w:rsidR="00A47AF6" w:rsidRPr="005004EC">
        <w:t xml:space="preserve"> </w:t>
      </w:r>
      <w:r w:rsidRPr="005004EC">
        <w:t>месеца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датума</w:t>
      </w:r>
      <w:r w:rsidR="00A47AF6" w:rsidRPr="005004EC">
        <w:t xml:space="preserve"> </w:t>
      </w:r>
      <w:r w:rsidRPr="005004EC">
        <w:t>депоновања</w:t>
      </w:r>
      <w:r w:rsidR="00A47AF6" w:rsidRPr="005004EC">
        <w:t xml:space="preserve"> </w:t>
      </w:r>
      <w:r w:rsidRPr="005004EC">
        <w:t>инструмента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потврђивању</w:t>
      </w:r>
      <w:r w:rsidR="00A47AF6" w:rsidRPr="005004EC">
        <w:rPr>
          <w:lang/>
        </w:rPr>
        <w:t xml:space="preserve">, </w:t>
      </w:r>
      <w:r w:rsidRPr="005004EC">
        <w:t>прихватању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одобравању</w:t>
      </w:r>
      <w:r w:rsidR="00A47AF6" w:rsidRPr="005004EC">
        <w:t>.</w:t>
      </w:r>
    </w:p>
    <w:p w14:paraId="35D4AD66" w14:textId="61EC82B0" w:rsidR="00233400" w:rsidRPr="005004EC" w:rsidRDefault="005004EC">
      <w:pPr>
        <w:pStyle w:val="BodyText"/>
        <w:numPr>
          <w:ilvl w:val="0"/>
          <w:numId w:val="4"/>
        </w:numPr>
        <w:shd w:val="clear" w:color="auto" w:fill="auto"/>
        <w:tabs>
          <w:tab w:val="left" w:pos="364"/>
        </w:tabs>
        <w:spacing w:after="260"/>
      </w:pPr>
      <w:r w:rsidRPr="005004EC">
        <w:lastRenderedPageBreak/>
        <w:t>а</w:t>
      </w:r>
      <w:r w:rsidR="00A47AF6" w:rsidRPr="005004EC">
        <w:t xml:space="preserve">) </w:t>
      </w:r>
      <w:r w:rsidRPr="005004EC">
        <w:t>По</w:t>
      </w:r>
      <w:r w:rsidR="00A47AF6" w:rsidRPr="005004EC">
        <w:t xml:space="preserve"> </w:t>
      </w:r>
      <w:r w:rsidRPr="005004EC">
        <w:t>ступању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протокола</w:t>
      </w:r>
      <w:r w:rsidR="00A47AF6" w:rsidRPr="005004EC">
        <w:t xml:space="preserve">, </w:t>
      </w:r>
      <w:r w:rsidRPr="005004EC">
        <w:t>свака</w:t>
      </w:r>
      <w:r w:rsidR="00A47AF6" w:rsidRPr="005004EC">
        <w:t xml:space="preserve"> </w:t>
      </w:r>
      <w:r w:rsidRPr="005004EC">
        <w:rPr>
          <w:lang/>
        </w:rPr>
        <w:t>држава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приступила</w:t>
      </w:r>
      <w:r w:rsidR="00A47AF6" w:rsidRPr="005004EC">
        <w:t xml:space="preserve"> </w:t>
      </w:r>
      <w:r w:rsidRPr="005004EC">
        <w:t>Конвенцији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приступи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Протоколу</w:t>
      </w:r>
      <w:r w:rsidR="00A47AF6" w:rsidRPr="005004EC">
        <w:t>.</w:t>
      </w:r>
    </w:p>
    <w:p w14:paraId="3B0CFFCA" w14:textId="49E55615" w:rsidR="00233400" w:rsidRPr="005004EC" w:rsidRDefault="005004EC">
      <w:pPr>
        <w:pStyle w:val="BodyText"/>
        <w:shd w:val="clear" w:color="auto" w:fill="auto"/>
        <w:spacing w:after="260"/>
      </w:pPr>
      <w:r w:rsidRPr="005004EC">
        <w:t>б</w:t>
      </w:r>
      <w:r w:rsidR="00A47AF6" w:rsidRPr="005004EC">
        <w:t xml:space="preserve">) </w:t>
      </w:r>
      <w:r w:rsidRPr="005004EC">
        <w:t>Приступање</w:t>
      </w:r>
      <w:r w:rsidR="00A47AF6" w:rsidRPr="005004EC">
        <w:t xml:space="preserve"> </w:t>
      </w:r>
      <w:r w:rsidRPr="005004EC">
        <w:t>производи</w:t>
      </w:r>
      <w:r w:rsidR="00A47AF6" w:rsidRPr="005004EC">
        <w:t xml:space="preserve"> </w:t>
      </w:r>
      <w:r w:rsidRPr="005004EC">
        <w:t>дејство</w:t>
      </w:r>
      <w:r w:rsidR="00A47AF6" w:rsidRPr="005004EC">
        <w:t xml:space="preserve"> </w:t>
      </w:r>
      <w:r w:rsidRPr="005004EC">
        <w:t>депоновањем</w:t>
      </w:r>
      <w:r w:rsidR="00A47AF6" w:rsidRPr="005004EC">
        <w:t xml:space="preserve"> </w:t>
      </w:r>
      <w:r w:rsidRPr="005004EC">
        <w:t>Генералном</w:t>
      </w:r>
      <w:r w:rsidR="00A47AF6" w:rsidRPr="005004EC">
        <w:t xml:space="preserve"> </w:t>
      </w:r>
      <w:r w:rsidRPr="005004EC">
        <w:t>секретару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инструмента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приступању</w:t>
      </w:r>
      <w:r w:rsidR="00A47AF6" w:rsidRPr="005004EC">
        <w:t xml:space="preserve">, </w:t>
      </w:r>
      <w:r w:rsidRPr="005004EC">
        <w:t>који</w:t>
      </w:r>
      <w:r w:rsidR="00A47AF6" w:rsidRPr="005004EC">
        <w:t xml:space="preserve"> </w:t>
      </w:r>
      <w:r w:rsidRPr="005004EC">
        <w:t>производи</w:t>
      </w:r>
      <w:r w:rsidR="00A47AF6" w:rsidRPr="005004EC">
        <w:t xml:space="preserve"> </w:t>
      </w:r>
      <w:r w:rsidRPr="005004EC">
        <w:t>дејство</w:t>
      </w:r>
      <w:r w:rsidR="00A47AF6" w:rsidRPr="005004EC">
        <w:t xml:space="preserve"> </w:t>
      </w:r>
      <w:r w:rsidRPr="005004EC">
        <w:t>првог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месецу</w:t>
      </w:r>
      <w:r w:rsidR="00A47AF6" w:rsidRPr="005004EC">
        <w:t xml:space="preserve"> </w:t>
      </w:r>
      <w:r w:rsidRPr="005004EC">
        <w:t>после</w:t>
      </w:r>
      <w:r w:rsidR="00A47AF6" w:rsidRPr="005004EC">
        <w:t xml:space="preserve"> </w:t>
      </w:r>
      <w:r w:rsidRPr="005004EC">
        <w:t>истека</w:t>
      </w:r>
      <w:r w:rsidR="00A47AF6" w:rsidRPr="005004EC">
        <w:t xml:space="preserve"> </w:t>
      </w:r>
      <w:r w:rsidRPr="005004EC">
        <w:t>периода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три</w:t>
      </w:r>
      <w:r w:rsidR="00A47AF6" w:rsidRPr="005004EC">
        <w:t xml:space="preserve"> </w:t>
      </w:r>
      <w:r w:rsidRPr="005004EC">
        <w:t>месеца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датума</w:t>
      </w:r>
      <w:r w:rsidR="00A47AF6" w:rsidRPr="005004EC">
        <w:t xml:space="preserve"> </w:t>
      </w:r>
      <w:r w:rsidRPr="005004EC">
        <w:t>његовог</w:t>
      </w:r>
      <w:r w:rsidR="00A47AF6" w:rsidRPr="005004EC">
        <w:t xml:space="preserve"> </w:t>
      </w:r>
      <w:r w:rsidRPr="005004EC">
        <w:t>депоновања</w:t>
      </w:r>
      <w:r w:rsidR="00A47AF6" w:rsidRPr="005004EC">
        <w:t>.</w:t>
      </w:r>
    </w:p>
    <w:p w14:paraId="7CBDCB23" w14:textId="4FB9322A" w:rsidR="00233400" w:rsidRPr="005004EC" w:rsidRDefault="005004EC">
      <w:pPr>
        <w:pStyle w:val="BodyText"/>
        <w:numPr>
          <w:ilvl w:val="0"/>
          <w:numId w:val="4"/>
        </w:numPr>
        <w:shd w:val="clear" w:color="auto" w:fill="auto"/>
        <w:tabs>
          <w:tab w:val="left" w:pos="364"/>
        </w:tabs>
        <w:spacing w:after="260"/>
      </w:pPr>
      <w:r w:rsidRPr="005004EC">
        <w:t>а</w:t>
      </w:r>
      <w:r w:rsidR="00A47AF6" w:rsidRPr="005004EC">
        <w:t xml:space="preserve">) </w:t>
      </w:r>
      <w:r w:rsidRPr="005004EC">
        <w:t>Свака</w:t>
      </w:r>
      <w:r w:rsidR="00A47AF6" w:rsidRPr="005004EC">
        <w:t xml:space="preserve"> </w:t>
      </w:r>
      <w:r w:rsidRPr="005004EC">
        <w:t>Страна</w:t>
      </w:r>
      <w:r w:rsidR="00A47AF6" w:rsidRPr="005004EC">
        <w:t xml:space="preserve"> </w:t>
      </w:r>
      <w:r w:rsidRPr="005004EC">
        <w:t>уговорница</w:t>
      </w:r>
      <w:r w:rsidR="00A47AF6" w:rsidRPr="005004EC">
        <w:t xml:space="preserve"> </w:t>
      </w:r>
      <w:r w:rsidRPr="005004EC">
        <w:rPr>
          <w:lang/>
        </w:rPr>
        <w:t>може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било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време</w:t>
      </w:r>
      <w:r w:rsidR="00A47AF6" w:rsidRPr="005004EC">
        <w:t xml:space="preserve">, </w:t>
      </w:r>
      <w:r w:rsidRPr="005004EC">
        <w:rPr>
          <w:lang/>
        </w:rPr>
        <w:t>откаже</w:t>
      </w:r>
      <w:r w:rsidR="00A47AF6" w:rsidRPr="005004EC">
        <w:rPr>
          <w:lang/>
        </w:rPr>
        <w:t xml:space="preserve"> </w:t>
      </w:r>
      <w:r w:rsidRPr="005004EC">
        <w:t>овај</w:t>
      </w:r>
      <w:r w:rsidR="00A47AF6" w:rsidRPr="005004EC">
        <w:t xml:space="preserve"> </w:t>
      </w:r>
      <w:r w:rsidRPr="005004EC">
        <w:t>протокол</w:t>
      </w:r>
      <w:r w:rsidR="00A47AF6" w:rsidRPr="005004EC">
        <w:t xml:space="preserve"> </w:t>
      </w:r>
      <w:r w:rsidRPr="005004EC">
        <w:t>слањем</w:t>
      </w:r>
      <w:r w:rsidR="00A47AF6" w:rsidRPr="005004EC">
        <w:t xml:space="preserve"> </w:t>
      </w:r>
      <w:r w:rsidRPr="005004EC">
        <w:rPr>
          <w:lang/>
        </w:rPr>
        <w:t>обавештења</w:t>
      </w:r>
      <w:r w:rsidR="00A47AF6" w:rsidRPr="005004EC">
        <w:rPr>
          <w:lang/>
        </w:rPr>
        <w:t xml:space="preserve"> </w:t>
      </w:r>
      <w:r w:rsidRPr="005004EC">
        <w:t>Генералном</w:t>
      </w:r>
      <w:r w:rsidR="00A47AF6" w:rsidRPr="005004EC">
        <w:t xml:space="preserve"> </w:t>
      </w:r>
      <w:r w:rsidRPr="005004EC">
        <w:t>секретару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>.</w:t>
      </w:r>
    </w:p>
    <w:p w14:paraId="1826E6FE" w14:textId="6A95AF94" w:rsidR="00233400" w:rsidRPr="005004EC" w:rsidRDefault="005004EC">
      <w:pPr>
        <w:pStyle w:val="BodyText"/>
        <w:shd w:val="clear" w:color="auto" w:fill="auto"/>
        <w:spacing w:after="260"/>
      </w:pPr>
      <w:r w:rsidRPr="005004EC">
        <w:t>б</w:t>
      </w:r>
      <w:r w:rsidR="00A47AF6" w:rsidRPr="005004EC">
        <w:t xml:space="preserve">) </w:t>
      </w:r>
      <w:r w:rsidRPr="005004EC">
        <w:t>Отказивање</w:t>
      </w:r>
      <w:r w:rsidR="00A47AF6" w:rsidRPr="005004EC">
        <w:t xml:space="preserve"> </w:t>
      </w:r>
      <w:r w:rsidRPr="005004EC">
        <w:t>производи</w:t>
      </w:r>
      <w:r w:rsidR="00A47AF6" w:rsidRPr="005004EC">
        <w:t xml:space="preserve"> </w:t>
      </w:r>
      <w:r w:rsidRPr="005004EC">
        <w:t>дејство</w:t>
      </w:r>
      <w:r w:rsidR="00A47AF6" w:rsidRPr="005004EC">
        <w:t xml:space="preserve"> </w:t>
      </w:r>
      <w:r w:rsidRPr="005004EC">
        <w:t>првог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месецу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следи</w:t>
      </w:r>
      <w:r w:rsidR="00A47AF6" w:rsidRPr="005004EC">
        <w:t xml:space="preserve"> </w:t>
      </w:r>
      <w:r w:rsidRPr="005004EC">
        <w:t>после</w:t>
      </w:r>
      <w:r w:rsidR="00A47AF6" w:rsidRPr="005004EC">
        <w:t xml:space="preserve"> </w:t>
      </w:r>
      <w:r w:rsidRPr="005004EC">
        <w:t>истека</w:t>
      </w:r>
      <w:r w:rsidR="00A47AF6" w:rsidRPr="005004EC">
        <w:t xml:space="preserve"> </w:t>
      </w:r>
      <w:r w:rsidRPr="005004EC">
        <w:t>периода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три</w:t>
      </w:r>
      <w:r w:rsidR="00A47AF6" w:rsidRPr="005004EC">
        <w:t xml:space="preserve"> </w:t>
      </w:r>
      <w:r w:rsidRPr="005004EC">
        <w:t>месеца</w:t>
      </w:r>
      <w:r w:rsidR="00A47AF6" w:rsidRPr="005004EC">
        <w:t xml:space="preserve"> </w:t>
      </w:r>
      <w:r w:rsidRPr="005004EC">
        <w:t>након</w:t>
      </w:r>
      <w:r w:rsidR="00A47AF6" w:rsidRPr="005004EC">
        <w:t xml:space="preserve"> </w:t>
      </w:r>
      <w:r w:rsidRPr="005004EC">
        <w:t>датума</w:t>
      </w:r>
      <w:r w:rsidR="00A47AF6" w:rsidRPr="005004EC">
        <w:t xml:space="preserve"> </w:t>
      </w:r>
      <w:r w:rsidRPr="005004EC">
        <w:t>када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Генерални</w:t>
      </w:r>
      <w:r w:rsidR="00A47AF6" w:rsidRPr="005004EC">
        <w:t xml:space="preserve"> </w:t>
      </w:r>
      <w:r w:rsidRPr="005004EC">
        <w:t>секретар</w:t>
      </w:r>
      <w:r w:rsidR="00A47AF6" w:rsidRPr="005004EC">
        <w:t xml:space="preserve"> </w:t>
      </w:r>
      <w:r w:rsidRPr="005004EC">
        <w:t>примио</w:t>
      </w:r>
      <w:r w:rsidR="00A47AF6" w:rsidRPr="005004EC">
        <w:t xml:space="preserve"> </w:t>
      </w:r>
      <w:r w:rsidRPr="005004EC">
        <w:rPr>
          <w:lang/>
        </w:rPr>
        <w:t>обавештење</w:t>
      </w:r>
      <w:r w:rsidR="00A47AF6" w:rsidRPr="005004EC">
        <w:rPr>
          <w:lang/>
        </w:rPr>
        <w:t>.</w:t>
      </w:r>
    </w:p>
    <w:p w14:paraId="277859B2" w14:textId="6DF42EB8" w:rsidR="00233400" w:rsidRPr="005004EC" w:rsidRDefault="005004EC">
      <w:pPr>
        <w:pStyle w:val="BodyText"/>
        <w:numPr>
          <w:ilvl w:val="0"/>
          <w:numId w:val="4"/>
        </w:numPr>
        <w:shd w:val="clear" w:color="auto" w:fill="auto"/>
        <w:tabs>
          <w:tab w:val="left" w:pos="364"/>
        </w:tabs>
        <w:spacing w:after="260"/>
      </w:pPr>
      <w:r w:rsidRPr="005004EC">
        <w:t>Генерални</w:t>
      </w:r>
      <w:r w:rsidR="00A47AF6" w:rsidRPr="005004EC">
        <w:t xml:space="preserve"> </w:t>
      </w:r>
      <w:r w:rsidRPr="005004EC">
        <w:t>секретар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rPr>
          <w:lang/>
        </w:rPr>
        <w:t>обавештава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државе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чланице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, </w:t>
      </w:r>
      <w:r w:rsidRPr="005004EC">
        <w:t>Европске</w:t>
      </w:r>
      <w:r w:rsidR="00A47AF6" w:rsidRPr="005004EC">
        <w:t xml:space="preserve"> </w:t>
      </w:r>
      <w:r w:rsidRPr="005004EC">
        <w:t>заједнице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сваку</w:t>
      </w:r>
      <w:r w:rsidR="00A47AF6" w:rsidRPr="005004EC">
        <w:t xml:space="preserve"> </w:t>
      </w:r>
      <w:r w:rsidRPr="005004EC">
        <w:t>другу</w:t>
      </w:r>
      <w:r w:rsidR="00A47AF6" w:rsidRPr="005004EC">
        <w:t xml:space="preserve"> </w:t>
      </w:r>
      <w:r w:rsidRPr="005004EC">
        <w:rPr>
          <w:lang/>
        </w:rPr>
        <w:t>државу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приступила</w:t>
      </w:r>
      <w:r w:rsidR="00A47AF6" w:rsidRPr="005004EC">
        <w:t xml:space="preserve"> </w:t>
      </w:r>
      <w:r w:rsidRPr="005004EC">
        <w:t>овом</w:t>
      </w:r>
      <w:r w:rsidR="00A47AF6" w:rsidRPr="005004EC">
        <w:t xml:space="preserve"> </w:t>
      </w:r>
      <w:r w:rsidRPr="005004EC">
        <w:t>протоколу</w:t>
      </w:r>
      <w:r w:rsidR="00A47AF6" w:rsidRPr="005004EC">
        <w:t xml:space="preserve"> </w:t>
      </w:r>
      <w:r w:rsidRPr="005004EC">
        <w:t>о</w:t>
      </w:r>
      <w:r w:rsidR="00A47AF6" w:rsidRPr="005004EC">
        <w:t>:</w:t>
      </w:r>
    </w:p>
    <w:p w14:paraId="4F15B6B6" w14:textId="2CCAAA33" w:rsidR="00233400" w:rsidRPr="005004EC" w:rsidRDefault="005004EC">
      <w:pPr>
        <w:pStyle w:val="BodyText"/>
        <w:shd w:val="clear" w:color="auto" w:fill="auto"/>
        <w:spacing w:after="260"/>
      </w:pPr>
      <w:r w:rsidRPr="005004EC">
        <w:t>а</w:t>
      </w:r>
      <w:r w:rsidR="00A47AF6" w:rsidRPr="005004EC">
        <w:t xml:space="preserve">) </w:t>
      </w:r>
      <w:r w:rsidRPr="005004EC">
        <w:t>сваком</w:t>
      </w:r>
      <w:r w:rsidR="00A47AF6" w:rsidRPr="005004EC">
        <w:t xml:space="preserve"> </w:t>
      </w:r>
      <w:r w:rsidRPr="005004EC">
        <w:t>потписивању</w:t>
      </w:r>
      <w:r w:rsidR="00A47AF6" w:rsidRPr="005004EC">
        <w:t>;</w:t>
      </w:r>
    </w:p>
    <w:p w14:paraId="0F0F550A" w14:textId="79DBF562" w:rsidR="00233400" w:rsidRPr="005004EC" w:rsidRDefault="005004EC">
      <w:pPr>
        <w:pStyle w:val="BodyText"/>
        <w:shd w:val="clear" w:color="auto" w:fill="auto"/>
        <w:spacing w:after="260"/>
      </w:pPr>
      <w:r w:rsidRPr="005004EC">
        <w:t>б</w:t>
      </w:r>
      <w:r w:rsidR="00A47AF6" w:rsidRPr="005004EC">
        <w:t xml:space="preserve">) </w:t>
      </w:r>
      <w:r w:rsidRPr="005004EC">
        <w:t>депоновању</w:t>
      </w:r>
      <w:r w:rsidR="00A47AF6" w:rsidRPr="005004EC">
        <w:t xml:space="preserve"> </w:t>
      </w:r>
      <w:r w:rsidRPr="005004EC">
        <w:t>било</w:t>
      </w:r>
      <w:r w:rsidR="00A47AF6" w:rsidRPr="005004EC">
        <w:t xml:space="preserve"> </w:t>
      </w:r>
      <w:r w:rsidRPr="005004EC">
        <w:t>којих</w:t>
      </w:r>
      <w:r w:rsidR="00A47AF6" w:rsidRPr="005004EC">
        <w:t xml:space="preserve"> </w:t>
      </w:r>
      <w:r w:rsidRPr="005004EC">
        <w:t>инструмената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потврђивању</w:t>
      </w:r>
      <w:r w:rsidR="00A47AF6" w:rsidRPr="005004EC">
        <w:rPr>
          <w:lang/>
        </w:rPr>
        <w:t xml:space="preserve">, </w:t>
      </w:r>
      <w:r w:rsidRPr="005004EC">
        <w:t>прихватању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одобравању</w:t>
      </w:r>
      <w:r w:rsidR="00A47AF6" w:rsidRPr="005004EC">
        <w:t>;</w:t>
      </w:r>
    </w:p>
    <w:p w14:paraId="5A3E09D8" w14:textId="01BBDE10" w:rsidR="00233400" w:rsidRPr="005004EC" w:rsidRDefault="005004EC">
      <w:pPr>
        <w:pStyle w:val="BodyText"/>
        <w:shd w:val="clear" w:color="auto" w:fill="auto"/>
        <w:spacing w:after="260"/>
      </w:pPr>
      <w:r w:rsidRPr="005004EC">
        <w:t>в</w:t>
      </w:r>
      <w:r w:rsidR="00A47AF6" w:rsidRPr="005004EC">
        <w:t xml:space="preserve">) </w:t>
      </w:r>
      <w:r w:rsidRPr="005004EC">
        <w:t>сваком</w:t>
      </w:r>
      <w:r w:rsidR="00A47AF6" w:rsidRPr="005004EC">
        <w:t xml:space="preserve"> </w:t>
      </w:r>
      <w:r w:rsidRPr="005004EC">
        <w:t>датуму</w:t>
      </w:r>
      <w:r w:rsidR="00A47AF6" w:rsidRPr="005004EC">
        <w:t xml:space="preserve"> </w:t>
      </w:r>
      <w:r w:rsidRPr="005004EC">
        <w:t>ступања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протокола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чланом</w:t>
      </w:r>
      <w:r w:rsidR="00A47AF6" w:rsidRPr="005004EC">
        <w:rPr>
          <w:lang/>
        </w:rPr>
        <w:t xml:space="preserve"> </w:t>
      </w:r>
      <w:r w:rsidR="00A47AF6" w:rsidRPr="005004EC">
        <w:t>3;</w:t>
      </w:r>
    </w:p>
    <w:p w14:paraId="190C7990" w14:textId="7BF12B59" w:rsidR="00233400" w:rsidRPr="005004EC" w:rsidRDefault="005004EC">
      <w:pPr>
        <w:pStyle w:val="BodyText"/>
        <w:shd w:val="clear" w:color="auto" w:fill="auto"/>
        <w:spacing w:after="260"/>
      </w:pPr>
      <w:r w:rsidRPr="005004EC">
        <w:t>г</w:t>
      </w:r>
      <w:r w:rsidR="00A47AF6" w:rsidRPr="005004EC">
        <w:t xml:space="preserve">) </w:t>
      </w:r>
      <w:r w:rsidRPr="005004EC">
        <w:t>сваком</w:t>
      </w:r>
      <w:r w:rsidR="00A47AF6" w:rsidRPr="005004EC">
        <w:t xml:space="preserve"> </w:t>
      </w:r>
      <w:r w:rsidRPr="005004EC">
        <w:t>другом</w:t>
      </w:r>
      <w:r w:rsidR="00A47AF6" w:rsidRPr="005004EC">
        <w:t xml:space="preserve"> </w:t>
      </w:r>
      <w:r w:rsidRPr="005004EC">
        <w:t>поступку</w:t>
      </w:r>
      <w:r w:rsidR="00A47AF6" w:rsidRPr="005004EC">
        <w:t xml:space="preserve">, </w:t>
      </w:r>
      <w:r w:rsidRPr="005004EC">
        <w:rPr>
          <w:lang/>
        </w:rPr>
        <w:t>обавештењу</w:t>
      </w:r>
      <w:r w:rsidR="00A47AF6" w:rsidRPr="005004EC">
        <w:rPr>
          <w:lang/>
        </w:rPr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rPr>
          <w:lang/>
        </w:rPr>
        <w:t>саопштењу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овим</w:t>
      </w:r>
      <w:r w:rsidR="00A47AF6" w:rsidRPr="005004EC">
        <w:t xml:space="preserve"> </w:t>
      </w:r>
      <w:r w:rsidRPr="005004EC">
        <w:t>протоколом</w:t>
      </w:r>
      <w:r w:rsidR="00A47AF6" w:rsidRPr="005004EC">
        <w:t>.</w:t>
      </w:r>
    </w:p>
    <w:p w14:paraId="0EA057D7" w14:textId="4E4E3D6A" w:rsidR="00233400" w:rsidRPr="005004EC" w:rsidRDefault="005004EC">
      <w:pPr>
        <w:pStyle w:val="BodyText"/>
        <w:shd w:val="clear" w:color="auto" w:fill="auto"/>
        <w:spacing w:after="260"/>
      </w:pPr>
      <w:r w:rsidRPr="005004EC">
        <w:t>У</w:t>
      </w:r>
      <w:r w:rsidR="00A47AF6" w:rsidRPr="005004EC">
        <w:t xml:space="preserve"> </w:t>
      </w:r>
      <w:r w:rsidRPr="005004EC">
        <w:t>потврду</w:t>
      </w:r>
      <w:r w:rsidR="00A47AF6" w:rsidRPr="005004EC">
        <w:t xml:space="preserve"> </w:t>
      </w:r>
      <w:r w:rsidRPr="005004EC">
        <w:rPr>
          <w:lang/>
        </w:rPr>
        <w:t>чега</w:t>
      </w:r>
      <w:r w:rsidR="00A47AF6" w:rsidRPr="005004EC">
        <w:rPr>
          <w:lang/>
        </w:rPr>
        <w:t xml:space="preserve"> </w:t>
      </w:r>
      <w:r w:rsidRPr="005004EC">
        <w:t>су</w:t>
      </w:r>
      <w:r w:rsidR="00A47AF6" w:rsidRPr="005004EC">
        <w:t xml:space="preserve">, </w:t>
      </w:r>
      <w:r w:rsidRPr="005004EC">
        <w:t>доле</w:t>
      </w:r>
      <w:r w:rsidR="00A47AF6" w:rsidRPr="005004EC">
        <w:t xml:space="preserve"> </w:t>
      </w:r>
      <w:r w:rsidRPr="005004EC">
        <w:t>потписани</w:t>
      </w:r>
      <w:r w:rsidR="00A47AF6" w:rsidRPr="005004EC">
        <w:t xml:space="preserve">, </w:t>
      </w:r>
      <w:r w:rsidRPr="005004EC">
        <w:t>за</w:t>
      </w:r>
      <w:r w:rsidR="00A47AF6" w:rsidRPr="005004EC">
        <w:t xml:space="preserve"> </w:t>
      </w:r>
      <w:r w:rsidRPr="005004EC">
        <w:t>то</w:t>
      </w:r>
      <w:r w:rsidR="00A47AF6" w:rsidRPr="005004EC">
        <w:t xml:space="preserve"> </w:t>
      </w:r>
      <w:r w:rsidRPr="005004EC">
        <w:t>прописно</w:t>
      </w:r>
      <w:r w:rsidR="00A47AF6" w:rsidRPr="005004EC">
        <w:t xml:space="preserve"> </w:t>
      </w:r>
      <w:r w:rsidRPr="005004EC">
        <w:rPr>
          <w:lang/>
        </w:rPr>
        <w:t>овлашћени</w:t>
      </w:r>
      <w:r w:rsidR="00A47AF6" w:rsidRPr="005004EC">
        <w:rPr>
          <w:lang/>
        </w:rPr>
        <w:t xml:space="preserve">, </w:t>
      </w:r>
      <w:r w:rsidRPr="005004EC">
        <w:t>потписали</w:t>
      </w:r>
      <w:r w:rsidR="00A47AF6" w:rsidRPr="005004EC">
        <w:t xml:space="preserve"> </w:t>
      </w:r>
      <w:r w:rsidRPr="005004EC">
        <w:t>овај</w:t>
      </w:r>
      <w:r w:rsidR="00A47AF6" w:rsidRPr="005004EC">
        <w:t xml:space="preserve"> </w:t>
      </w:r>
      <w:r w:rsidRPr="005004EC">
        <w:t>протокол</w:t>
      </w:r>
      <w:r w:rsidR="00A47AF6" w:rsidRPr="005004EC">
        <w:t>.</w:t>
      </w:r>
    </w:p>
    <w:p w14:paraId="3856945E" w14:textId="1F48749A" w:rsidR="00233400" w:rsidRPr="005004EC" w:rsidRDefault="005004EC">
      <w:pPr>
        <w:pStyle w:val="BodyText"/>
        <w:shd w:val="clear" w:color="auto" w:fill="auto"/>
        <w:spacing w:after="260"/>
      </w:pPr>
      <w:r w:rsidRPr="005004EC">
        <w:rPr>
          <w:lang/>
        </w:rPr>
        <w:t>Сачињено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Стразбуру</w:t>
      </w:r>
      <w:r w:rsidR="00A47AF6" w:rsidRPr="005004EC">
        <w:t xml:space="preserve">, </w:t>
      </w:r>
      <w:r w:rsidRPr="005004EC">
        <w:t>дана</w:t>
      </w:r>
      <w:r w:rsidR="00A47AF6" w:rsidRPr="005004EC">
        <w:t xml:space="preserve"> 8. </w:t>
      </w:r>
      <w:r w:rsidRPr="005004EC">
        <w:t>новембра</w:t>
      </w:r>
      <w:r w:rsidR="00A47AF6" w:rsidRPr="005004EC">
        <w:t xml:space="preserve"> 2001. </w:t>
      </w:r>
      <w:r w:rsidRPr="005004EC">
        <w:t>године</w:t>
      </w:r>
      <w:r w:rsidR="00A47AF6" w:rsidRPr="005004EC">
        <w:t xml:space="preserve">, </w:t>
      </w:r>
      <w:r w:rsidRPr="005004EC">
        <w:t>на</w:t>
      </w:r>
      <w:r w:rsidR="00A47AF6" w:rsidRPr="005004EC">
        <w:t xml:space="preserve"> </w:t>
      </w:r>
      <w:r w:rsidRPr="005004EC">
        <w:t>енглеском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француском</w:t>
      </w:r>
      <w:r w:rsidR="00A47AF6" w:rsidRPr="005004EC">
        <w:t xml:space="preserve"> </w:t>
      </w:r>
      <w:r w:rsidRPr="005004EC">
        <w:t>језику</w:t>
      </w:r>
      <w:r w:rsidR="00A47AF6" w:rsidRPr="005004EC">
        <w:t xml:space="preserve">, </w:t>
      </w:r>
      <w:r w:rsidRPr="005004EC">
        <w:t>при</w:t>
      </w:r>
      <w:r w:rsidR="00A47AF6" w:rsidRPr="005004EC">
        <w:t xml:space="preserve"> </w:t>
      </w:r>
      <w:r w:rsidRPr="005004EC">
        <w:rPr>
          <w:lang/>
        </w:rPr>
        <w:t>чему</w:t>
      </w:r>
      <w:r w:rsidR="00A47AF6" w:rsidRPr="005004EC">
        <w:rPr>
          <w:lang/>
        </w:rPr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оба</w:t>
      </w:r>
      <w:r w:rsidR="00A47AF6" w:rsidRPr="005004EC">
        <w:t xml:space="preserve"> </w:t>
      </w:r>
      <w:r w:rsidRPr="005004EC">
        <w:t>текста</w:t>
      </w:r>
      <w:r w:rsidR="00A47AF6" w:rsidRPr="005004EC">
        <w:t xml:space="preserve"> </w:t>
      </w:r>
      <w:r w:rsidRPr="005004EC">
        <w:t>подједнако</w:t>
      </w:r>
      <w:r w:rsidR="00A47AF6" w:rsidRPr="005004EC">
        <w:t xml:space="preserve"> </w:t>
      </w:r>
      <w:r w:rsidRPr="005004EC">
        <w:t>веродостојна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по</w:t>
      </w:r>
      <w:r w:rsidR="00A47AF6" w:rsidRPr="005004EC">
        <w:t xml:space="preserve"> </w:t>
      </w:r>
      <w:r w:rsidRPr="005004EC">
        <w:t>једном</w:t>
      </w:r>
      <w:r w:rsidR="00A47AF6" w:rsidRPr="005004EC">
        <w:t xml:space="preserve"> </w:t>
      </w:r>
      <w:r w:rsidRPr="005004EC">
        <w:t>примерку</w:t>
      </w:r>
      <w:r w:rsidR="00A47AF6" w:rsidRPr="005004EC">
        <w:t xml:space="preserve">, </w:t>
      </w:r>
      <w:r w:rsidRPr="005004EC">
        <w:t>који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депонују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архивама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. </w:t>
      </w:r>
      <w:r w:rsidRPr="005004EC">
        <w:t>Генерални</w:t>
      </w:r>
      <w:r w:rsidR="00A47AF6" w:rsidRPr="005004EC">
        <w:t xml:space="preserve"> </w:t>
      </w:r>
      <w:r w:rsidRPr="005004EC">
        <w:t>секретар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доставља</w:t>
      </w:r>
      <w:r w:rsidR="00A47AF6" w:rsidRPr="005004EC">
        <w:t xml:space="preserve"> </w:t>
      </w:r>
      <w:r w:rsidRPr="005004EC">
        <w:t>оверене</w:t>
      </w:r>
      <w:r w:rsidR="00A47AF6" w:rsidRPr="005004EC">
        <w:t xml:space="preserve"> </w:t>
      </w:r>
      <w:r w:rsidRPr="005004EC">
        <w:t>копије</w:t>
      </w:r>
      <w:r w:rsidR="00A47AF6" w:rsidRPr="005004EC">
        <w:t xml:space="preserve"> </w:t>
      </w:r>
      <w:r w:rsidRPr="005004EC">
        <w:t>свакој</w:t>
      </w:r>
      <w:r w:rsidR="00A47AF6" w:rsidRPr="005004EC">
        <w:t xml:space="preserve"> </w:t>
      </w:r>
      <w:r w:rsidRPr="005004EC">
        <w:rPr>
          <w:lang/>
        </w:rPr>
        <w:t>држави</w:t>
      </w:r>
      <w:r w:rsidR="00A47AF6" w:rsidRPr="005004EC">
        <w:rPr>
          <w:lang/>
        </w:rPr>
        <w:t xml:space="preserve"> </w:t>
      </w:r>
      <w:r w:rsidRPr="005004EC">
        <w:rPr>
          <w:lang/>
        </w:rPr>
        <w:t>чланици</w:t>
      </w:r>
      <w:r w:rsidR="00A47AF6" w:rsidRPr="005004EC">
        <w:rPr>
          <w:lang/>
        </w:rPr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, </w:t>
      </w:r>
      <w:r w:rsidRPr="005004EC">
        <w:t>Европским</w:t>
      </w:r>
      <w:r w:rsidR="00A47AF6" w:rsidRPr="005004EC">
        <w:t xml:space="preserve"> </w:t>
      </w:r>
      <w:r w:rsidRPr="005004EC">
        <w:t>заједницама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t>свакој</w:t>
      </w:r>
      <w:r w:rsidR="00A47AF6" w:rsidRPr="005004EC">
        <w:t xml:space="preserve"> </w:t>
      </w:r>
      <w:r w:rsidRPr="005004EC">
        <w:rPr>
          <w:lang/>
        </w:rPr>
        <w:t>држави</w:t>
      </w:r>
      <w:r w:rsidR="00A47AF6" w:rsidRPr="005004EC">
        <w:rPr>
          <w:lang/>
        </w:rPr>
        <w:t xml:space="preserve"> </w:t>
      </w:r>
      <w:r w:rsidRPr="005004EC">
        <w:t>која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позвана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приступи</w:t>
      </w:r>
      <w:r w:rsidR="00A47AF6" w:rsidRPr="005004EC">
        <w:t xml:space="preserve"> </w:t>
      </w:r>
      <w:r w:rsidRPr="005004EC">
        <w:t>Конвенцији</w:t>
      </w:r>
      <w:r w:rsidR="00A47AF6" w:rsidRPr="005004EC">
        <w:t>.</w:t>
      </w:r>
    </w:p>
    <w:p w14:paraId="6C86BC01" w14:textId="4A1765AB" w:rsidR="00233400" w:rsidRPr="005004EC" w:rsidRDefault="005004EC">
      <w:pPr>
        <w:pStyle w:val="BodyText"/>
        <w:shd w:val="clear" w:color="auto" w:fill="auto"/>
        <w:spacing w:after="260"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3</w:t>
      </w:r>
    </w:p>
    <w:p w14:paraId="07E754BF" w14:textId="625DE6B0" w:rsidR="00233400" w:rsidRPr="005004EC" w:rsidRDefault="00A47AF6">
      <w:pPr>
        <w:pStyle w:val="BodyText"/>
        <w:shd w:val="clear" w:color="auto" w:fill="auto"/>
        <w:spacing w:after="260"/>
      </w:pPr>
      <w:r w:rsidRPr="005004EC">
        <w:t xml:space="preserve">(1) </w:t>
      </w:r>
      <w:r w:rsidR="005004EC" w:rsidRPr="005004EC">
        <w:t>У</w:t>
      </w:r>
      <w:r w:rsidRPr="005004EC">
        <w:t xml:space="preserve"> </w:t>
      </w:r>
      <w:r w:rsidR="005004EC" w:rsidRPr="005004EC">
        <w:t>смислу</w:t>
      </w:r>
      <w:r w:rsidRPr="005004EC">
        <w:t xml:space="preserve"> </w:t>
      </w:r>
      <w:r w:rsidR="005004EC" w:rsidRPr="005004EC">
        <w:rPr>
          <w:lang/>
        </w:rPr>
        <w:t>члана</w:t>
      </w:r>
      <w:r w:rsidRPr="005004EC">
        <w:rPr>
          <w:lang/>
        </w:rPr>
        <w:t xml:space="preserve"> </w:t>
      </w:r>
      <w:r w:rsidRPr="005004EC">
        <w:t xml:space="preserve">3. </w:t>
      </w:r>
      <w:r w:rsidR="005004EC" w:rsidRPr="005004EC">
        <w:t>став</w:t>
      </w:r>
      <w:r w:rsidRPr="005004EC">
        <w:t xml:space="preserve"> 2. </w:t>
      </w:r>
      <w:r w:rsidR="005004EC" w:rsidRPr="005004EC">
        <w:t>под</w:t>
      </w:r>
      <w:r w:rsidRPr="005004EC">
        <w:t xml:space="preserve"> (</w:t>
      </w:r>
      <w:r w:rsidR="005004EC" w:rsidRPr="005004EC">
        <w:t>а</w:t>
      </w:r>
      <w:r w:rsidRPr="005004EC">
        <w:t xml:space="preserve">) </w:t>
      </w:r>
      <w:r w:rsidR="005004EC" w:rsidRPr="005004EC">
        <w:t>Конвенције</w:t>
      </w:r>
      <w:r w:rsidRPr="005004EC">
        <w:t xml:space="preserve">, </w:t>
      </w:r>
      <w:r w:rsidR="005004EC" w:rsidRPr="005004EC">
        <w:t>Република</w:t>
      </w:r>
      <w:r w:rsidRPr="005004EC">
        <w:t xml:space="preserve"> </w:t>
      </w:r>
      <w:r w:rsidR="005004EC" w:rsidRPr="005004EC">
        <w:t>Србија</w:t>
      </w:r>
      <w:r w:rsidRPr="005004EC">
        <w:t xml:space="preserve"> </w:t>
      </w:r>
      <w:r w:rsidR="005004EC" w:rsidRPr="005004EC">
        <w:t>даје</w:t>
      </w:r>
      <w:r w:rsidRPr="005004EC">
        <w:t xml:space="preserve"> </w:t>
      </w:r>
      <w:r w:rsidR="005004EC" w:rsidRPr="005004EC">
        <w:rPr>
          <w:lang/>
        </w:rPr>
        <w:t>следећу</w:t>
      </w:r>
      <w:r w:rsidRPr="005004EC">
        <w:rPr>
          <w:lang/>
        </w:rPr>
        <w:t xml:space="preserve"> </w:t>
      </w:r>
      <w:r w:rsidR="005004EC" w:rsidRPr="005004EC">
        <w:t>изјаву</w:t>
      </w:r>
      <w:r w:rsidRPr="005004EC">
        <w:t>:</w:t>
      </w:r>
    </w:p>
    <w:p w14:paraId="50AAE9E5" w14:textId="12D39702" w:rsidR="00233400" w:rsidRPr="005004EC" w:rsidRDefault="00A47AF6">
      <w:pPr>
        <w:pStyle w:val="BodyText"/>
        <w:shd w:val="clear" w:color="auto" w:fill="auto"/>
        <w:spacing w:after="260"/>
      </w:pPr>
      <w:r w:rsidRPr="005004EC">
        <w:t>"</w:t>
      </w:r>
      <w:r w:rsidR="005004EC" w:rsidRPr="005004EC">
        <w:t>Ова</w:t>
      </w:r>
      <w:r w:rsidRPr="005004EC">
        <w:t xml:space="preserve"> </w:t>
      </w:r>
      <w:r w:rsidR="005004EC" w:rsidRPr="005004EC">
        <w:t>конвенција</w:t>
      </w:r>
      <w:r w:rsidRPr="005004EC">
        <w:t xml:space="preserve"> </w:t>
      </w:r>
      <w:r w:rsidR="005004EC" w:rsidRPr="005004EC">
        <w:rPr>
          <w:lang/>
        </w:rPr>
        <w:t>неће</w:t>
      </w:r>
      <w:r w:rsidRPr="005004EC">
        <w:rPr>
          <w:lang/>
        </w:rPr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примењивати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t>обраду</w:t>
      </w:r>
      <w:r w:rsidRPr="005004EC">
        <w:t>:</w:t>
      </w:r>
    </w:p>
    <w:p w14:paraId="47DBCD1C" w14:textId="118F2EE6" w:rsidR="00233400" w:rsidRPr="005004EC" w:rsidRDefault="005004EC">
      <w:pPr>
        <w:pStyle w:val="BodyText"/>
        <w:numPr>
          <w:ilvl w:val="0"/>
          <w:numId w:val="23"/>
        </w:numPr>
        <w:shd w:val="clear" w:color="auto" w:fill="auto"/>
        <w:tabs>
          <w:tab w:val="left" w:pos="378"/>
        </w:tabs>
        <w:spacing w:after="260"/>
      </w:pPr>
      <w:r w:rsidRPr="005004EC">
        <w:t>података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су</w:t>
      </w:r>
      <w:r w:rsidR="00A47AF6" w:rsidRPr="005004EC">
        <w:t xml:space="preserve"> </w:t>
      </w:r>
      <w:r w:rsidRPr="005004EC">
        <w:t>доступни</w:t>
      </w:r>
      <w:r w:rsidR="00A47AF6" w:rsidRPr="005004EC">
        <w:t xml:space="preserve"> </w:t>
      </w:r>
      <w:r w:rsidRPr="005004EC">
        <w:t>свакоме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објављени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јавним</w:t>
      </w:r>
      <w:r w:rsidR="00A47AF6" w:rsidRPr="005004EC">
        <w:t xml:space="preserve"> </w:t>
      </w:r>
      <w:r w:rsidRPr="005004EC">
        <w:t>гласилима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публикацијама</w:t>
      </w:r>
      <w:r w:rsidR="00A47AF6" w:rsidRPr="005004EC">
        <w:t xml:space="preserve"> </w:t>
      </w:r>
      <w:r w:rsidRPr="005004EC">
        <w:t>или</w:t>
      </w:r>
      <w:r w:rsidR="00A47AF6" w:rsidRPr="005004EC">
        <w:t xml:space="preserve"> </w:t>
      </w:r>
      <w:r w:rsidRPr="005004EC">
        <w:rPr>
          <w:lang/>
        </w:rPr>
        <w:t>приступачни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архивама</w:t>
      </w:r>
      <w:r w:rsidR="00A47AF6" w:rsidRPr="005004EC">
        <w:t xml:space="preserve">, </w:t>
      </w:r>
      <w:r w:rsidRPr="005004EC">
        <w:t>музејима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другим</w:t>
      </w:r>
      <w:r w:rsidR="00A47AF6" w:rsidRPr="005004EC">
        <w:t xml:space="preserve"> </w:t>
      </w:r>
      <w:r w:rsidRPr="005004EC">
        <w:rPr>
          <w:lang/>
        </w:rPr>
        <w:t>сличним</w:t>
      </w:r>
      <w:r w:rsidR="00A47AF6" w:rsidRPr="005004EC">
        <w:rPr>
          <w:lang/>
        </w:rPr>
        <w:t xml:space="preserve"> </w:t>
      </w:r>
      <w:r w:rsidRPr="005004EC">
        <w:t>организацијама</w:t>
      </w:r>
      <w:r w:rsidR="00A47AF6" w:rsidRPr="005004EC">
        <w:t>;</w:t>
      </w:r>
    </w:p>
    <w:p w14:paraId="5658799F" w14:textId="535EC601" w:rsidR="00233400" w:rsidRPr="005004EC" w:rsidRDefault="005004EC">
      <w:pPr>
        <w:pStyle w:val="BodyText"/>
        <w:numPr>
          <w:ilvl w:val="0"/>
          <w:numId w:val="23"/>
        </w:numPr>
        <w:shd w:val="clear" w:color="auto" w:fill="auto"/>
        <w:tabs>
          <w:tab w:val="left" w:pos="378"/>
        </w:tabs>
        <w:spacing w:after="260"/>
      </w:pPr>
      <w:r w:rsidRPr="005004EC">
        <w:t>података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обрађују</w:t>
      </w:r>
      <w:r w:rsidR="00A47AF6" w:rsidRPr="005004EC">
        <w:rPr>
          <w:lang/>
        </w:rPr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породичне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t>друге</w:t>
      </w:r>
      <w:r w:rsidR="00A47AF6" w:rsidRPr="005004EC">
        <w:t xml:space="preserve"> </w:t>
      </w:r>
      <w:r w:rsidRPr="005004EC">
        <w:rPr>
          <w:lang/>
        </w:rPr>
        <w:t>личне</w:t>
      </w:r>
      <w:r w:rsidR="00A47AF6" w:rsidRPr="005004EC">
        <w:rPr>
          <w:lang/>
        </w:rPr>
        <w:t xml:space="preserve"> </w:t>
      </w:r>
      <w:r w:rsidRPr="005004EC">
        <w:t>потребе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нису</w:t>
      </w:r>
      <w:r w:rsidR="00A47AF6" w:rsidRPr="005004EC">
        <w:t xml:space="preserve"> </w:t>
      </w:r>
      <w:r w:rsidRPr="005004EC">
        <w:t>доступни</w:t>
      </w:r>
      <w:r w:rsidR="00A47AF6" w:rsidRPr="005004EC">
        <w:t xml:space="preserve"> </w:t>
      </w:r>
      <w:r w:rsidRPr="005004EC">
        <w:rPr>
          <w:lang/>
        </w:rPr>
        <w:t>трећим</w:t>
      </w:r>
      <w:r w:rsidR="00A47AF6" w:rsidRPr="005004EC">
        <w:rPr>
          <w:lang/>
        </w:rPr>
        <w:t xml:space="preserve"> </w:t>
      </w:r>
      <w:r w:rsidRPr="005004EC">
        <w:t>лицима</w:t>
      </w:r>
      <w:r w:rsidR="00A47AF6" w:rsidRPr="005004EC">
        <w:t>;</w:t>
      </w:r>
    </w:p>
    <w:p w14:paraId="1B3EA96C" w14:textId="5D51B0EB" w:rsidR="00233400" w:rsidRPr="005004EC" w:rsidRDefault="005004EC">
      <w:pPr>
        <w:pStyle w:val="BodyText"/>
        <w:numPr>
          <w:ilvl w:val="0"/>
          <w:numId w:val="23"/>
        </w:numPr>
        <w:shd w:val="clear" w:color="auto" w:fill="auto"/>
        <w:tabs>
          <w:tab w:val="left" w:pos="378"/>
        </w:tabs>
        <w:spacing w:after="260"/>
      </w:pPr>
      <w:r w:rsidRPr="005004EC">
        <w:t>података</w:t>
      </w:r>
      <w:r w:rsidR="00A47AF6" w:rsidRPr="005004EC">
        <w:t xml:space="preserve"> </w:t>
      </w:r>
      <w:r w:rsidRPr="005004EC">
        <w:t>који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члановима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политичких</w:t>
      </w:r>
      <w:r w:rsidR="00A47AF6" w:rsidRPr="005004EC">
        <w:rPr>
          <w:lang/>
        </w:rPr>
        <w:t xml:space="preserve"> </w:t>
      </w:r>
      <w:r w:rsidRPr="005004EC">
        <w:t>странака</w:t>
      </w:r>
      <w:r w:rsidR="00A47AF6" w:rsidRPr="005004EC">
        <w:t xml:space="preserve">, </w:t>
      </w:r>
      <w:r w:rsidRPr="005004EC">
        <w:rPr>
          <w:lang/>
        </w:rPr>
        <w:t>удружења</w:t>
      </w:r>
      <w:r w:rsidR="00A47AF6" w:rsidRPr="005004EC">
        <w:rPr>
          <w:lang/>
        </w:rPr>
        <w:t xml:space="preserve">, </w:t>
      </w:r>
      <w:r w:rsidRPr="005004EC">
        <w:t>синдиката</w:t>
      </w:r>
      <w:r w:rsidR="00A47AF6" w:rsidRPr="005004EC">
        <w:t xml:space="preserve">, </w:t>
      </w:r>
      <w:r w:rsidRPr="005004EC">
        <w:t>као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других</w:t>
      </w:r>
      <w:r w:rsidR="00A47AF6" w:rsidRPr="005004EC">
        <w:t xml:space="preserve"> </w:t>
      </w:r>
      <w:r w:rsidRPr="005004EC">
        <w:t>облика</w:t>
      </w:r>
      <w:r w:rsidR="00A47AF6" w:rsidRPr="005004EC">
        <w:t xml:space="preserve"> </w:t>
      </w:r>
      <w:r w:rsidRPr="005004EC">
        <w:rPr>
          <w:lang/>
        </w:rPr>
        <w:t>удруживања</w:t>
      </w:r>
      <w:r w:rsidR="00A47AF6" w:rsidRPr="005004EC">
        <w:rPr>
          <w:lang/>
        </w:rPr>
        <w:t xml:space="preserve"> </w:t>
      </w:r>
      <w:r w:rsidRPr="005004EC">
        <w:rPr>
          <w:lang/>
        </w:rPr>
        <w:t>обрађују</w:t>
      </w:r>
      <w:r w:rsidR="00A47AF6" w:rsidRPr="005004EC">
        <w:rPr>
          <w:lang/>
        </w:rPr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стране</w:t>
      </w:r>
      <w:r w:rsidR="00A47AF6" w:rsidRPr="005004EC">
        <w:t xml:space="preserve"> </w:t>
      </w:r>
      <w:r w:rsidRPr="005004EC">
        <w:t>тих</w:t>
      </w:r>
      <w:r w:rsidR="00A47AF6" w:rsidRPr="005004EC">
        <w:t xml:space="preserve"> </w:t>
      </w:r>
      <w:r w:rsidRPr="005004EC">
        <w:t>организација</w:t>
      </w:r>
      <w:r w:rsidR="00A47AF6" w:rsidRPr="005004EC">
        <w:t xml:space="preserve">, </w:t>
      </w:r>
      <w:r w:rsidRPr="005004EC">
        <w:t>под</w:t>
      </w:r>
      <w:r w:rsidR="00A47AF6" w:rsidRPr="005004EC">
        <w:t xml:space="preserve"> </w:t>
      </w:r>
      <w:r w:rsidRPr="005004EC">
        <w:t>условом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rPr>
          <w:lang/>
        </w:rPr>
        <w:t>члан</w:t>
      </w:r>
      <w:r w:rsidR="00A47AF6" w:rsidRPr="005004EC">
        <w:rPr>
          <w:lang/>
        </w:rPr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писмену</w:t>
      </w:r>
      <w:r w:rsidR="00A47AF6" w:rsidRPr="005004EC">
        <w:t xml:space="preserve"> </w:t>
      </w:r>
      <w:r w:rsidRPr="005004EC">
        <w:t>изјаву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rPr>
          <w:lang/>
        </w:rPr>
        <w:t>одређене</w:t>
      </w:r>
      <w:r w:rsidR="00A47AF6" w:rsidRPr="005004EC">
        <w:rPr>
          <w:lang/>
        </w:rPr>
        <w:t xml:space="preserve"> </w:t>
      </w:r>
      <w:r w:rsidRPr="005004EC">
        <w:t>одредбе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закона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rPr>
          <w:lang/>
        </w:rPr>
        <w:t>важе</w:t>
      </w:r>
      <w:r w:rsidR="00A47AF6" w:rsidRPr="005004EC">
        <w:rPr>
          <w:lang/>
        </w:rPr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обраду</w:t>
      </w:r>
      <w:r w:rsidR="00A47AF6" w:rsidRPr="005004EC"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њему</w:t>
      </w:r>
      <w:r w:rsidR="00A47AF6" w:rsidRPr="005004EC"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одређено</w:t>
      </w:r>
      <w:r w:rsidR="00A47AF6" w:rsidRPr="005004EC">
        <w:rPr>
          <w:lang/>
        </w:rPr>
        <w:t xml:space="preserve"> </w:t>
      </w:r>
      <w:r w:rsidRPr="005004EC">
        <w:t>време</w:t>
      </w:r>
      <w:r w:rsidR="00A47AF6" w:rsidRPr="005004EC">
        <w:t xml:space="preserve">, </w:t>
      </w:r>
      <w:r w:rsidRPr="005004EC">
        <w:t>али</w:t>
      </w:r>
      <w:r w:rsidR="00A47AF6" w:rsidRPr="005004EC">
        <w:t xml:space="preserve"> </w:t>
      </w:r>
      <w:r w:rsidRPr="005004EC">
        <w:t>не</w:t>
      </w:r>
      <w:r w:rsidR="00A47AF6" w:rsidRPr="005004EC">
        <w:t xml:space="preserve"> </w:t>
      </w:r>
      <w:r w:rsidRPr="005004EC">
        <w:rPr>
          <w:lang/>
        </w:rPr>
        <w:t>дуже</w:t>
      </w:r>
      <w:r w:rsidR="00A47AF6" w:rsidRPr="005004EC">
        <w:rPr>
          <w:lang/>
        </w:rPr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времена</w:t>
      </w:r>
      <w:r w:rsidR="00A47AF6" w:rsidRPr="005004EC">
        <w:t xml:space="preserve"> </w:t>
      </w:r>
      <w:r w:rsidRPr="005004EC">
        <w:t>трајања</w:t>
      </w:r>
      <w:r w:rsidR="00A47AF6" w:rsidRPr="005004EC">
        <w:t xml:space="preserve"> </w:t>
      </w:r>
      <w:r w:rsidRPr="005004EC">
        <w:t>његовог</w:t>
      </w:r>
      <w:r w:rsidR="00A47AF6" w:rsidRPr="005004EC">
        <w:t xml:space="preserve"> </w:t>
      </w:r>
      <w:r w:rsidRPr="005004EC">
        <w:rPr>
          <w:lang/>
        </w:rPr>
        <w:t>чланства</w:t>
      </w:r>
      <w:r w:rsidR="00A47AF6" w:rsidRPr="005004EC">
        <w:rPr>
          <w:lang/>
        </w:rPr>
        <w:t>;</w:t>
      </w:r>
    </w:p>
    <w:p w14:paraId="4DF653D9" w14:textId="078153B6" w:rsidR="00233400" w:rsidRPr="005004EC" w:rsidRDefault="005004EC">
      <w:pPr>
        <w:pStyle w:val="BodyText"/>
        <w:numPr>
          <w:ilvl w:val="0"/>
          <w:numId w:val="23"/>
        </w:numPr>
        <w:shd w:val="clear" w:color="auto" w:fill="auto"/>
        <w:tabs>
          <w:tab w:val="left" w:pos="378"/>
        </w:tabs>
        <w:spacing w:after="260"/>
      </w:pPr>
      <w:r w:rsidRPr="005004EC">
        <w:t>података</w:t>
      </w:r>
      <w:r w:rsidR="00A47AF6" w:rsidRPr="005004EC">
        <w:t xml:space="preserve"> </w:t>
      </w:r>
      <w:r w:rsidRPr="005004EC">
        <w:t>које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лице</w:t>
      </w:r>
      <w:r w:rsidR="00A47AF6" w:rsidRPr="005004EC">
        <w:t xml:space="preserve">, </w:t>
      </w:r>
      <w:r w:rsidRPr="005004EC">
        <w:t>способно</w:t>
      </w:r>
      <w:r w:rsidR="00A47AF6" w:rsidRPr="005004EC">
        <w:t xml:space="preserve"> </w:t>
      </w:r>
      <w:r w:rsidRPr="005004EC">
        <w:t>да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само</w:t>
      </w:r>
      <w:r w:rsidR="00A47AF6" w:rsidRPr="005004EC">
        <w:t xml:space="preserve"> </w:t>
      </w:r>
      <w:r w:rsidRPr="005004EC">
        <w:t>стара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својим</w:t>
      </w:r>
      <w:r w:rsidR="00A47AF6" w:rsidRPr="005004EC">
        <w:t xml:space="preserve"> </w:t>
      </w:r>
      <w:r w:rsidRPr="005004EC">
        <w:t>интересима</w:t>
      </w:r>
      <w:r w:rsidR="00A47AF6" w:rsidRPr="005004EC">
        <w:t xml:space="preserve">, </w:t>
      </w:r>
      <w:r w:rsidRPr="005004EC">
        <w:t>објавило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t>себи</w:t>
      </w:r>
      <w:r w:rsidR="00A47AF6" w:rsidRPr="005004EC">
        <w:t>."</w:t>
      </w:r>
    </w:p>
    <w:p w14:paraId="7DFB8DD6" w14:textId="048B6A9E" w:rsidR="00233400" w:rsidRPr="005004EC" w:rsidRDefault="00A47AF6">
      <w:pPr>
        <w:pStyle w:val="BodyText"/>
        <w:shd w:val="clear" w:color="auto" w:fill="auto"/>
      </w:pPr>
      <w:r w:rsidRPr="005004EC">
        <w:lastRenderedPageBreak/>
        <w:t xml:space="preserve">(2) </w:t>
      </w:r>
      <w:r w:rsidR="005004EC" w:rsidRPr="005004EC">
        <w:t>У</w:t>
      </w:r>
      <w:r w:rsidRPr="005004EC">
        <w:t xml:space="preserve"> </w:t>
      </w:r>
      <w:r w:rsidR="005004EC" w:rsidRPr="005004EC">
        <w:t>смислу</w:t>
      </w:r>
      <w:r w:rsidRPr="005004EC">
        <w:t xml:space="preserve"> </w:t>
      </w:r>
      <w:r w:rsidR="005004EC" w:rsidRPr="005004EC">
        <w:rPr>
          <w:lang/>
        </w:rPr>
        <w:t>члана</w:t>
      </w:r>
      <w:r w:rsidRPr="005004EC">
        <w:rPr>
          <w:lang/>
        </w:rPr>
        <w:t xml:space="preserve"> </w:t>
      </w:r>
      <w:r w:rsidRPr="005004EC">
        <w:t xml:space="preserve">3. </w:t>
      </w:r>
      <w:r w:rsidR="005004EC" w:rsidRPr="005004EC">
        <w:t>став</w:t>
      </w:r>
      <w:r w:rsidRPr="005004EC">
        <w:t xml:space="preserve"> 2. </w:t>
      </w:r>
      <w:r w:rsidR="005004EC" w:rsidRPr="005004EC">
        <w:t>под</w:t>
      </w:r>
      <w:r w:rsidRPr="005004EC">
        <w:t xml:space="preserve"> (</w:t>
      </w:r>
      <w:r w:rsidR="005004EC" w:rsidRPr="005004EC">
        <w:t>ц</w:t>
      </w:r>
      <w:r w:rsidRPr="005004EC">
        <w:t xml:space="preserve">), </w:t>
      </w:r>
      <w:r w:rsidR="005004EC" w:rsidRPr="005004EC">
        <w:t>Република</w:t>
      </w:r>
      <w:r w:rsidRPr="005004EC">
        <w:t xml:space="preserve"> </w:t>
      </w:r>
      <w:r w:rsidR="005004EC" w:rsidRPr="005004EC">
        <w:t>Србија</w:t>
      </w:r>
      <w:r w:rsidRPr="005004EC">
        <w:t xml:space="preserve"> </w:t>
      </w:r>
      <w:r w:rsidR="005004EC" w:rsidRPr="005004EC">
        <w:t>даје</w:t>
      </w:r>
      <w:r w:rsidRPr="005004EC">
        <w:t xml:space="preserve"> </w:t>
      </w:r>
      <w:r w:rsidR="005004EC" w:rsidRPr="005004EC">
        <w:rPr>
          <w:lang/>
        </w:rPr>
        <w:t>следећу</w:t>
      </w:r>
      <w:r w:rsidRPr="005004EC">
        <w:rPr>
          <w:lang/>
        </w:rPr>
        <w:t xml:space="preserve"> </w:t>
      </w:r>
      <w:r w:rsidR="005004EC" w:rsidRPr="005004EC">
        <w:t>изјаву</w:t>
      </w:r>
      <w:r w:rsidRPr="005004EC">
        <w:t>:</w:t>
      </w:r>
    </w:p>
    <w:p w14:paraId="367D3B10" w14:textId="725D7D0B" w:rsidR="00233400" w:rsidRPr="005004EC" w:rsidRDefault="00A47AF6">
      <w:pPr>
        <w:pStyle w:val="BodyText"/>
        <w:shd w:val="clear" w:color="auto" w:fill="auto"/>
      </w:pPr>
      <w:r w:rsidRPr="005004EC">
        <w:t>"</w:t>
      </w:r>
      <w:r w:rsidR="005004EC" w:rsidRPr="005004EC">
        <w:t>Ова</w:t>
      </w:r>
      <w:r w:rsidRPr="005004EC">
        <w:t xml:space="preserve"> </w:t>
      </w:r>
      <w:r w:rsidR="005004EC" w:rsidRPr="005004EC">
        <w:t>конвенција</w:t>
      </w:r>
      <w:r w:rsidRPr="005004EC">
        <w:t xml:space="preserve"> </w:t>
      </w:r>
      <w:r w:rsidR="005004EC" w:rsidRPr="005004EC">
        <w:t>примењује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на</w:t>
      </w:r>
      <w:r w:rsidRPr="005004EC">
        <w:t xml:space="preserve"> </w:t>
      </w:r>
      <w:r w:rsidR="005004EC" w:rsidRPr="005004EC">
        <w:t>обраду</w:t>
      </w:r>
      <w:r w:rsidRPr="005004EC">
        <w:t xml:space="preserve"> </w:t>
      </w:r>
      <w:r w:rsidR="005004EC" w:rsidRPr="005004EC">
        <w:rPr>
          <w:lang/>
        </w:rPr>
        <w:t>личних</w:t>
      </w:r>
      <w:r w:rsidRPr="005004EC">
        <w:rPr>
          <w:lang/>
        </w:rPr>
        <w:t xml:space="preserve"> </w:t>
      </w:r>
      <w:r w:rsidR="005004EC" w:rsidRPr="005004EC">
        <w:t>података</w:t>
      </w:r>
      <w:r w:rsidRPr="005004EC">
        <w:t xml:space="preserve"> </w:t>
      </w:r>
      <w:r w:rsidR="005004EC" w:rsidRPr="005004EC">
        <w:rPr>
          <w:lang/>
        </w:rPr>
        <w:t>садржаних</w:t>
      </w:r>
      <w:r w:rsidRPr="005004EC">
        <w:rPr>
          <w:lang/>
        </w:rPr>
        <w:t xml:space="preserve"> </w:t>
      </w:r>
      <w:r w:rsidR="005004EC" w:rsidRPr="005004EC">
        <w:t>у</w:t>
      </w:r>
      <w:r w:rsidRPr="005004EC">
        <w:t xml:space="preserve"> </w:t>
      </w:r>
      <w:r w:rsidR="005004EC" w:rsidRPr="005004EC">
        <w:t>збирци</w:t>
      </w:r>
      <w:r w:rsidRPr="005004EC">
        <w:t xml:space="preserve"> </w:t>
      </w:r>
      <w:r w:rsidR="005004EC" w:rsidRPr="005004EC">
        <w:t>података</w:t>
      </w:r>
      <w:r w:rsidRPr="005004EC">
        <w:t xml:space="preserve"> </w:t>
      </w:r>
      <w:r w:rsidR="005004EC" w:rsidRPr="005004EC">
        <w:t>која</w:t>
      </w:r>
      <w:r w:rsidRPr="005004EC">
        <w:t xml:space="preserve"> </w:t>
      </w:r>
      <w:r w:rsidR="005004EC" w:rsidRPr="005004EC">
        <w:t>се</w:t>
      </w:r>
      <w:r w:rsidRPr="005004EC">
        <w:t xml:space="preserve"> </w:t>
      </w:r>
      <w:r w:rsidR="005004EC" w:rsidRPr="005004EC">
        <w:t>не</w:t>
      </w:r>
      <w:r w:rsidRPr="005004EC">
        <w:t xml:space="preserve"> </w:t>
      </w:r>
      <w:r w:rsidR="005004EC" w:rsidRPr="005004EC">
        <w:t>води</w:t>
      </w:r>
      <w:r w:rsidRPr="005004EC">
        <w:t xml:space="preserve"> </w:t>
      </w:r>
      <w:r w:rsidR="005004EC" w:rsidRPr="005004EC">
        <w:t>аутоматизовано</w:t>
      </w:r>
      <w:r w:rsidRPr="005004EC">
        <w:t>."</w:t>
      </w:r>
    </w:p>
    <w:p w14:paraId="7D4F9313" w14:textId="7E162E3F" w:rsidR="00233400" w:rsidRPr="005004EC" w:rsidRDefault="005004EC">
      <w:pPr>
        <w:pStyle w:val="BodyText"/>
        <w:shd w:val="clear" w:color="auto" w:fill="auto"/>
        <w:spacing w:line="218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4</w:t>
      </w:r>
    </w:p>
    <w:p w14:paraId="70CA3DEE" w14:textId="4D022E44" w:rsidR="00233400" w:rsidRPr="005004EC" w:rsidRDefault="005004EC">
      <w:pPr>
        <w:pStyle w:val="BodyText"/>
        <w:shd w:val="clear" w:color="auto" w:fill="auto"/>
      </w:pPr>
      <w:r w:rsidRPr="005004EC">
        <w:t>У</w:t>
      </w:r>
      <w:r w:rsidR="00A47AF6" w:rsidRPr="005004EC">
        <w:t xml:space="preserve"> </w:t>
      </w:r>
      <w:r w:rsidRPr="005004EC">
        <w:t>складу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rPr>
          <w:lang/>
        </w:rPr>
        <w:t>чланом</w:t>
      </w:r>
      <w:r w:rsidR="00A47AF6" w:rsidRPr="005004EC">
        <w:rPr>
          <w:lang/>
        </w:rPr>
        <w:t xml:space="preserve"> </w:t>
      </w:r>
      <w:r w:rsidR="00A47AF6" w:rsidRPr="005004EC">
        <w:t xml:space="preserve">13. </w:t>
      </w:r>
      <w:r w:rsidRPr="005004EC">
        <w:t>став</w:t>
      </w:r>
      <w:r w:rsidR="00A47AF6" w:rsidRPr="005004EC">
        <w:t xml:space="preserve"> 2. </w:t>
      </w:r>
      <w:r w:rsidRPr="005004EC">
        <w:t>под</w:t>
      </w:r>
      <w:r w:rsidR="00A47AF6" w:rsidRPr="005004EC">
        <w:t xml:space="preserve"> (</w:t>
      </w:r>
      <w:r w:rsidRPr="005004EC">
        <w:t>а</w:t>
      </w:r>
      <w:r w:rsidR="00A47AF6" w:rsidRPr="005004EC">
        <w:t xml:space="preserve">) </w:t>
      </w:r>
      <w:r w:rsidRPr="005004EC">
        <w:t>Конвенције</w:t>
      </w:r>
      <w:r w:rsidR="00A47AF6" w:rsidRPr="005004EC">
        <w:t xml:space="preserve">,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извршавању</w:t>
      </w:r>
      <w:r w:rsidR="00A47AF6" w:rsidRPr="005004EC">
        <w:rPr>
          <w:lang/>
        </w:rPr>
        <w:t xml:space="preserve"> </w:t>
      </w:r>
      <w:r w:rsidRPr="005004EC">
        <w:t>одредаба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закона</w:t>
      </w:r>
      <w:r w:rsidR="00A47AF6" w:rsidRPr="005004EC">
        <w:t xml:space="preserve"> </w:t>
      </w:r>
      <w:r w:rsidRPr="005004EC">
        <w:rPr>
          <w:lang/>
        </w:rPr>
        <w:t>стараће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државни</w:t>
      </w:r>
      <w:r w:rsidR="00A47AF6" w:rsidRPr="005004EC">
        <w:rPr>
          <w:lang/>
        </w:rPr>
        <w:t xml:space="preserve"> </w:t>
      </w:r>
      <w:r w:rsidRPr="005004EC">
        <w:t>орган</w:t>
      </w:r>
      <w:r w:rsidR="00A47AF6" w:rsidRPr="005004EC">
        <w:t xml:space="preserve"> </w:t>
      </w:r>
      <w:r w:rsidRPr="005004EC">
        <w:t>управе</w:t>
      </w:r>
      <w:r w:rsidR="00A47AF6" w:rsidRPr="005004EC">
        <w:t xml:space="preserve"> </w:t>
      </w:r>
      <w:r w:rsidRPr="005004EC">
        <w:rPr>
          <w:lang/>
        </w:rPr>
        <w:t>надлежан</w:t>
      </w:r>
      <w:r w:rsidR="00A47AF6" w:rsidRPr="005004EC">
        <w:rPr>
          <w:lang/>
        </w:rPr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послове</w:t>
      </w:r>
      <w:r w:rsidR="00A47AF6" w:rsidRPr="005004EC">
        <w:t xml:space="preserve"> </w:t>
      </w:r>
      <w:r w:rsidRPr="005004EC">
        <w:rPr>
          <w:lang/>
        </w:rPr>
        <w:t>заштите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личности</w:t>
      </w:r>
      <w:r w:rsidR="00A47AF6" w:rsidRPr="005004EC">
        <w:rPr>
          <w:lang/>
        </w:rPr>
        <w:t>.</w:t>
      </w:r>
    </w:p>
    <w:p w14:paraId="19B6C162" w14:textId="78E768E4" w:rsidR="00233400" w:rsidRPr="005004EC" w:rsidRDefault="005004EC">
      <w:pPr>
        <w:pStyle w:val="BodyText"/>
        <w:shd w:val="clear" w:color="auto" w:fill="auto"/>
        <w:spacing w:line="218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5</w:t>
      </w:r>
    </w:p>
    <w:p w14:paraId="13259210" w14:textId="0DBDB186" w:rsidR="00233400" w:rsidRPr="005004EC" w:rsidRDefault="005004EC">
      <w:pPr>
        <w:pStyle w:val="BodyText"/>
        <w:shd w:val="clear" w:color="auto" w:fill="auto"/>
        <w:spacing w:after="840"/>
      </w:pPr>
      <w:r w:rsidRPr="005004EC">
        <w:t>Овај</w:t>
      </w:r>
      <w:r w:rsidR="00A47AF6" w:rsidRPr="005004EC">
        <w:t xml:space="preserve"> </w:t>
      </w:r>
      <w:r w:rsidRPr="005004EC">
        <w:t>закон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осмог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објављивања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="00A47AF6" w:rsidRPr="005004EC">
        <w:rPr>
          <w:lang/>
        </w:rPr>
        <w:t>"</w:t>
      </w:r>
      <w:r w:rsidRPr="005004EC">
        <w:rPr>
          <w:lang/>
        </w:rPr>
        <w:t>Службеном</w:t>
      </w:r>
      <w:r w:rsidR="00A47AF6" w:rsidRPr="005004EC">
        <w:rPr>
          <w:lang/>
        </w:rPr>
        <w:t xml:space="preserve"> </w:t>
      </w:r>
      <w:r w:rsidRPr="005004EC">
        <w:t>листу</w:t>
      </w:r>
      <w:r w:rsidR="00A47AF6" w:rsidRPr="005004EC">
        <w:t xml:space="preserve"> </w:t>
      </w:r>
      <w:r w:rsidRPr="005004EC">
        <w:t>СРЈ</w:t>
      </w:r>
      <w:r w:rsidR="00A47AF6" w:rsidRPr="005004EC">
        <w:t xml:space="preserve">" - </w:t>
      </w:r>
      <w:r w:rsidRPr="005004EC">
        <w:rPr>
          <w:lang/>
        </w:rPr>
        <w:t>Међународни</w:t>
      </w:r>
      <w:r w:rsidR="00A47AF6" w:rsidRPr="005004EC">
        <w:rPr>
          <w:lang/>
        </w:rPr>
        <w:t xml:space="preserve"> </w:t>
      </w:r>
      <w:r w:rsidRPr="005004EC">
        <w:t>уговори</w:t>
      </w:r>
      <w:r w:rsidR="00A47AF6" w:rsidRPr="005004EC">
        <w:t>.</w:t>
      </w:r>
    </w:p>
    <w:p w14:paraId="236131E7" w14:textId="4385BC36" w:rsidR="00233400" w:rsidRPr="005004EC" w:rsidRDefault="005004EC">
      <w:pPr>
        <w:pStyle w:val="BodyText"/>
        <w:shd w:val="clear" w:color="auto" w:fill="auto"/>
        <w:jc w:val="center"/>
        <w:rPr>
          <w:sz w:val="24"/>
          <w:szCs w:val="24"/>
        </w:rPr>
      </w:pPr>
      <w:r w:rsidRPr="005004EC">
        <w:rPr>
          <w:b/>
          <w:bCs/>
          <w:i/>
          <w:iCs/>
          <w:sz w:val="24"/>
          <w:szCs w:val="24"/>
        </w:rPr>
        <w:t>Самостални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чланови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Закона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ратификацији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Амандмана</w:t>
      </w:r>
      <w:r w:rsidR="00A47AF6" w:rsidRPr="005004EC">
        <w:rPr>
          <w:b/>
          <w:bCs/>
          <w:i/>
          <w:iCs/>
          <w:sz w:val="24"/>
          <w:szCs w:val="24"/>
        </w:rPr>
        <w:br/>
      </w:r>
      <w:r w:rsidRPr="005004EC">
        <w:rPr>
          <w:b/>
          <w:bCs/>
          <w:i/>
          <w:iCs/>
          <w:sz w:val="24"/>
          <w:szCs w:val="24"/>
        </w:rPr>
        <w:t>на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Конвенцију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заштити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лица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односу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на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аутоматску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обраду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личних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података</w:t>
      </w:r>
      <w:r w:rsidR="00A47AF6" w:rsidRPr="005004EC">
        <w:rPr>
          <w:b/>
          <w:bCs/>
          <w:i/>
          <w:iCs/>
          <w:sz w:val="24"/>
          <w:szCs w:val="24"/>
        </w:rPr>
        <w:br/>
      </w:r>
      <w:r w:rsidRPr="005004EC">
        <w:rPr>
          <w:b/>
          <w:bCs/>
          <w:i/>
          <w:iCs/>
          <w:sz w:val="24"/>
          <w:szCs w:val="24"/>
        </w:rPr>
        <w:t>којима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се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омогућава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приступање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Европским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заједницама</w:t>
      </w:r>
    </w:p>
    <w:p w14:paraId="62C42656" w14:textId="01AFBEA5" w:rsidR="00233400" w:rsidRPr="005004EC" w:rsidRDefault="00A47AF6">
      <w:pPr>
        <w:pStyle w:val="BodyText"/>
        <w:shd w:val="clear" w:color="auto" w:fill="auto"/>
        <w:jc w:val="center"/>
      </w:pPr>
      <w:r w:rsidRPr="005004EC">
        <w:rPr>
          <w:i/>
          <w:iCs/>
        </w:rPr>
        <w:t>("</w:t>
      </w:r>
      <w:r w:rsidR="005004EC" w:rsidRPr="005004EC">
        <w:rPr>
          <w:i/>
          <w:iCs/>
        </w:rPr>
        <w:t>Сл</w:t>
      </w:r>
      <w:r w:rsidRPr="005004EC">
        <w:rPr>
          <w:i/>
          <w:iCs/>
        </w:rPr>
        <w:t xml:space="preserve">. </w:t>
      </w:r>
      <w:r w:rsidR="005004EC" w:rsidRPr="005004EC">
        <w:rPr>
          <w:i/>
          <w:iCs/>
        </w:rPr>
        <w:t>лист</w:t>
      </w:r>
      <w:r w:rsidRPr="005004EC">
        <w:rPr>
          <w:i/>
          <w:iCs/>
        </w:rPr>
        <w:t xml:space="preserve"> </w:t>
      </w:r>
      <w:r w:rsidR="005004EC" w:rsidRPr="005004EC">
        <w:rPr>
          <w:i/>
          <w:iCs/>
        </w:rPr>
        <w:t>СЦГ</w:t>
      </w:r>
      <w:r w:rsidRPr="005004EC">
        <w:rPr>
          <w:i/>
          <w:iCs/>
        </w:rPr>
        <w:t xml:space="preserve"> - </w:t>
      </w:r>
      <w:r w:rsidR="005004EC" w:rsidRPr="005004EC">
        <w:rPr>
          <w:i/>
          <w:iCs/>
          <w:lang/>
        </w:rPr>
        <w:t>Међународни</w:t>
      </w:r>
      <w:r w:rsidRPr="005004EC">
        <w:rPr>
          <w:i/>
          <w:iCs/>
          <w:lang/>
        </w:rPr>
        <w:t xml:space="preserve"> </w:t>
      </w:r>
      <w:r w:rsidR="005004EC" w:rsidRPr="005004EC">
        <w:rPr>
          <w:i/>
          <w:iCs/>
        </w:rPr>
        <w:t>уговори</w:t>
      </w:r>
      <w:r w:rsidRPr="005004EC">
        <w:rPr>
          <w:i/>
          <w:iCs/>
        </w:rPr>
        <w:t xml:space="preserve">", </w:t>
      </w:r>
      <w:r w:rsidR="005004EC" w:rsidRPr="005004EC">
        <w:rPr>
          <w:i/>
          <w:iCs/>
        </w:rPr>
        <w:t>бр</w:t>
      </w:r>
      <w:r w:rsidRPr="005004EC">
        <w:rPr>
          <w:i/>
          <w:iCs/>
        </w:rPr>
        <w:t>. 11/2005)</w:t>
      </w:r>
    </w:p>
    <w:p w14:paraId="19FF8CA8" w14:textId="591F6AD2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</w:t>
      </w:r>
    </w:p>
    <w:p w14:paraId="7BC3D395" w14:textId="0FABB5EE" w:rsidR="00233400" w:rsidRPr="005004EC" w:rsidRDefault="005004EC">
      <w:pPr>
        <w:pStyle w:val="BodyText"/>
        <w:shd w:val="clear" w:color="auto" w:fill="auto"/>
      </w:pPr>
      <w:r w:rsidRPr="005004EC">
        <w:t>Ратификују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Амандмани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заштити</w:t>
      </w:r>
      <w:r w:rsidR="00A47AF6" w:rsidRPr="005004EC">
        <w:rPr>
          <w:lang/>
        </w:rPr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аутоматску</w:t>
      </w:r>
      <w:r w:rsidR="00A47AF6" w:rsidRPr="005004EC">
        <w:t xml:space="preserve"> </w:t>
      </w:r>
      <w:r w:rsidRPr="005004EC">
        <w:t>обраду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којима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rPr>
          <w:lang/>
        </w:rPr>
        <w:t>омогућава</w:t>
      </w:r>
      <w:r w:rsidR="00A47AF6" w:rsidRPr="005004EC">
        <w:rPr>
          <w:lang/>
        </w:rPr>
        <w:t xml:space="preserve"> </w:t>
      </w:r>
      <w:r w:rsidRPr="005004EC">
        <w:t>приступање</w:t>
      </w:r>
      <w:r w:rsidR="00A47AF6" w:rsidRPr="005004EC">
        <w:t xml:space="preserve"> </w:t>
      </w:r>
      <w:r w:rsidRPr="005004EC">
        <w:t>Европским</w:t>
      </w:r>
      <w:r w:rsidR="00A47AF6" w:rsidRPr="005004EC">
        <w:t xml:space="preserve"> </w:t>
      </w:r>
      <w:r w:rsidRPr="005004EC">
        <w:t>заједницама</w:t>
      </w:r>
      <w:r w:rsidR="00A47AF6" w:rsidRPr="005004EC">
        <w:t xml:space="preserve">, </w:t>
      </w:r>
      <w:r w:rsidRPr="005004EC">
        <w:t>које</w:t>
      </w:r>
      <w:r w:rsidR="00A47AF6" w:rsidRPr="005004EC">
        <w:t xml:space="preserve"> </w:t>
      </w:r>
      <w:r w:rsidRPr="005004EC">
        <w:t>је</w:t>
      </w:r>
      <w:r w:rsidR="00A47AF6" w:rsidRPr="005004EC">
        <w:t xml:space="preserve"> </w:t>
      </w:r>
      <w:r w:rsidRPr="005004EC">
        <w:t>Комитет</w:t>
      </w:r>
      <w:r w:rsidR="00A47AF6" w:rsidRPr="005004EC">
        <w:t xml:space="preserve"> </w:t>
      </w:r>
      <w:r w:rsidRPr="005004EC">
        <w:t>министара</w:t>
      </w:r>
      <w:r w:rsidR="00A47AF6" w:rsidRPr="005004EC">
        <w:t xml:space="preserve"> </w:t>
      </w:r>
      <w:r w:rsidRPr="005004EC">
        <w:t>Савета</w:t>
      </w:r>
      <w:r w:rsidR="00A47AF6" w:rsidRPr="005004EC">
        <w:t xml:space="preserve"> </w:t>
      </w:r>
      <w:r w:rsidRPr="005004EC">
        <w:t>Европе</w:t>
      </w:r>
      <w:r w:rsidR="00A47AF6" w:rsidRPr="005004EC">
        <w:t xml:space="preserve"> </w:t>
      </w:r>
      <w:r w:rsidRPr="005004EC">
        <w:t>усвојио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Стразбуру</w:t>
      </w:r>
      <w:r w:rsidR="00A47AF6" w:rsidRPr="005004EC">
        <w:t xml:space="preserve">, 15. </w:t>
      </w:r>
      <w:r w:rsidRPr="005004EC">
        <w:t>јуна</w:t>
      </w:r>
      <w:r w:rsidR="00A47AF6" w:rsidRPr="005004EC">
        <w:t xml:space="preserve"> 1999. </w:t>
      </w:r>
      <w:r w:rsidRPr="005004EC">
        <w:t>године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оригиналу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енглеском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француском</w:t>
      </w:r>
      <w:r w:rsidR="00A47AF6" w:rsidRPr="005004EC">
        <w:t xml:space="preserve"> </w:t>
      </w:r>
      <w:r w:rsidRPr="005004EC">
        <w:t>језику</w:t>
      </w:r>
      <w:r w:rsidR="00A47AF6" w:rsidRPr="005004EC">
        <w:t>.</w:t>
      </w:r>
    </w:p>
    <w:p w14:paraId="2298F111" w14:textId="52B63FF5" w:rsidR="00233400" w:rsidRPr="005004EC" w:rsidRDefault="005004EC">
      <w:pPr>
        <w:pStyle w:val="BodyText"/>
        <w:shd w:val="clear" w:color="auto" w:fill="auto"/>
        <w:spacing w:line="221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3</w:t>
      </w:r>
    </w:p>
    <w:p w14:paraId="6064EF6B" w14:textId="3871383D" w:rsidR="00233400" w:rsidRPr="005004EC" w:rsidRDefault="005004EC">
      <w:pPr>
        <w:pStyle w:val="BodyText"/>
        <w:shd w:val="clear" w:color="auto" w:fill="auto"/>
        <w:spacing w:after="800"/>
      </w:pPr>
      <w:r w:rsidRPr="005004EC">
        <w:t>Овај</w:t>
      </w:r>
      <w:r w:rsidR="00A47AF6" w:rsidRPr="005004EC">
        <w:t xml:space="preserve"> </w:t>
      </w:r>
      <w:r w:rsidRPr="005004EC">
        <w:t>закон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осмог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објављивања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="00A47AF6" w:rsidRPr="005004EC">
        <w:rPr>
          <w:lang/>
        </w:rPr>
        <w:t>"</w:t>
      </w:r>
      <w:r w:rsidRPr="005004EC">
        <w:rPr>
          <w:lang/>
        </w:rPr>
        <w:t>Службеном</w:t>
      </w:r>
      <w:r w:rsidR="00A47AF6" w:rsidRPr="005004EC">
        <w:rPr>
          <w:lang/>
        </w:rPr>
        <w:t xml:space="preserve"> </w:t>
      </w:r>
      <w:r w:rsidRPr="005004EC">
        <w:t>листу</w:t>
      </w:r>
      <w:r w:rsidR="00A47AF6" w:rsidRPr="005004EC">
        <w:t xml:space="preserve"> </w:t>
      </w:r>
      <w:r w:rsidRPr="005004EC">
        <w:t>СЦГ</w:t>
      </w:r>
      <w:r w:rsidR="00A47AF6" w:rsidRPr="005004EC">
        <w:t xml:space="preserve"> - </w:t>
      </w:r>
      <w:r w:rsidRPr="005004EC">
        <w:rPr>
          <w:lang/>
        </w:rPr>
        <w:t>Међународни</w:t>
      </w:r>
      <w:r w:rsidR="00A47AF6" w:rsidRPr="005004EC">
        <w:rPr>
          <w:lang/>
        </w:rPr>
        <w:t xml:space="preserve"> </w:t>
      </w:r>
      <w:r w:rsidRPr="005004EC">
        <w:t>уговори</w:t>
      </w:r>
      <w:r w:rsidR="00A47AF6" w:rsidRPr="005004EC">
        <w:t>".</w:t>
      </w:r>
    </w:p>
    <w:p w14:paraId="1B41B856" w14:textId="4A44495B" w:rsidR="00233400" w:rsidRPr="005004EC" w:rsidRDefault="005004EC">
      <w:pPr>
        <w:pStyle w:val="BodyText"/>
        <w:shd w:val="clear" w:color="auto" w:fill="auto"/>
        <w:jc w:val="center"/>
        <w:rPr>
          <w:sz w:val="24"/>
          <w:szCs w:val="24"/>
        </w:rPr>
      </w:pPr>
      <w:r w:rsidRPr="005004EC">
        <w:rPr>
          <w:b/>
          <w:bCs/>
          <w:i/>
          <w:iCs/>
          <w:sz w:val="24"/>
          <w:szCs w:val="24"/>
        </w:rPr>
        <w:t>Самостални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чланови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Закона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потврђивању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Додатног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протокола</w:t>
      </w:r>
      <w:r w:rsidR="00A47AF6" w:rsidRPr="005004EC">
        <w:rPr>
          <w:b/>
          <w:bCs/>
          <w:i/>
          <w:iCs/>
          <w:sz w:val="24"/>
          <w:szCs w:val="24"/>
        </w:rPr>
        <w:br/>
      </w:r>
      <w:r w:rsidRPr="005004EC">
        <w:rPr>
          <w:b/>
          <w:bCs/>
          <w:i/>
          <w:iCs/>
          <w:sz w:val="24"/>
          <w:szCs w:val="24"/>
        </w:rPr>
        <w:t>уз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Конвенцију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заштити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лица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односу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на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аутоматску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обраду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личних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података</w:t>
      </w:r>
      <w:r w:rsidR="00A47AF6" w:rsidRPr="005004EC">
        <w:rPr>
          <w:b/>
          <w:bCs/>
          <w:i/>
          <w:iCs/>
          <w:sz w:val="24"/>
          <w:szCs w:val="24"/>
        </w:rPr>
        <w:t xml:space="preserve">, </w:t>
      </w:r>
      <w:r w:rsidRPr="005004EC">
        <w:rPr>
          <w:b/>
          <w:bCs/>
          <w:i/>
          <w:iCs/>
          <w:sz w:val="24"/>
          <w:szCs w:val="24"/>
        </w:rPr>
        <w:t>у</w:t>
      </w:r>
      <w:r w:rsidR="00A47AF6" w:rsidRPr="005004EC">
        <w:rPr>
          <w:b/>
          <w:bCs/>
          <w:i/>
          <w:iCs/>
          <w:sz w:val="24"/>
          <w:szCs w:val="24"/>
        </w:rPr>
        <w:br/>
      </w:r>
      <w:r w:rsidRPr="005004EC">
        <w:rPr>
          <w:b/>
          <w:bCs/>
          <w:i/>
          <w:iCs/>
          <w:sz w:val="24"/>
          <w:szCs w:val="24"/>
        </w:rPr>
        <w:t>вези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са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надзорним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органима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и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прекограничним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протоком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података</w:t>
      </w:r>
    </w:p>
    <w:p w14:paraId="43497443" w14:textId="5E4C10CD" w:rsidR="00233400" w:rsidRPr="005004EC" w:rsidRDefault="00A47AF6">
      <w:pPr>
        <w:pStyle w:val="BodyText"/>
        <w:shd w:val="clear" w:color="auto" w:fill="auto"/>
        <w:jc w:val="center"/>
      </w:pPr>
      <w:r w:rsidRPr="005004EC">
        <w:rPr>
          <w:i/>
          <w:iCs/>
        </w:rPr>
        <w:t>("</w:t>
      </w:r>
      <w:r w:rsidR="005004EC" w:rsidRPr="005004EC">
        <w:rPr>
          <w:i/>
          <w:iCs/>
        </w:rPr>
        <w:t>Сл</w:t>
      </w:r>
      <w:r w:rsidRPr="005004EC">
        <w:rPr>
          <w:i/>
          <w:iCs/>
        </w:rPr>
        <w:t xml:space="preserve">. </w:t>
      </w:r>
      <w:r w:rsidR="005004EC" w:rsidRPr="005004EC">
        <w:rPr>
          <w:i/>
          <w:iCs/>
        </w:rPr>
        <w:t>гласник</w:t>
      </w:r>
      <w:r w:rsidRPr="005004EC">
        <w:rPr>
          <w:i/>
          <w:iCs/>
        </w:rPr>
        <w:t xml:space="preserve"> </w:t>
      </w:r>
      <w:r w:rsidR="005004EC" w:rsidRPr="005004EC">
        <w:rPr>
          <w:i/>
          <w:iCs/>
        </w:rPr>
        <w:t>РС</w:t>
      </w:r>
      <w:r w:rsidRPr="005004EC">
        <w:rPr>
          <w:i/>
          <w:iCs/>
        </w:rPr>
        <w:t xml:space="preserve"> - </w:t>
      </w:r>
      <w:r w:rsidR="005004EC" w:rsidRPr="005004EC">
        <w:rPr>
          <w:i/>
          <w:iCs/>
          <w:lang/>
        </w:rPr>
        <w:t>Међународни</w:t>
      </w:r>
      <w:r w:rsidRPr="005004EC">
        <w:rPr>
          <w:i/>
          <w:iCs/>
          <w:lang/>
        </w:rPr>
        <w:t xml:space="preserve"> </w:t>
      </w:r>
      <w:r w:rsidR="005004EC" w:rsidRPr="005004EC">
        <w:rPr>
          <w:i/>
          <w:iCs/>
        </w:rPr>
        <w:t>уговори</w:t>
      </w:r>
      <w:r w:rsidRPr="005004EC">
        <w:rPr>
          <w:i/>
          <w:iCs/>
        </w:rPr>
        <w:t xml:space="preserve">", </w:t>
      </w:r>
      <w:r w:rsidR="005004EC" w:rsidRPr="005004EC">
        <w:rPr>
          <w:i/>
          <w:iCs/>
        </w:rPr>
        <w:t>бр</w:t>
      </w:r>
      <w:r w:rsidRPr="005004EC">
        <w:rPr>
          <w:i/>
          <w:iCs/>
        </w:rPr>
        <w:t>. 98/2008)</w:t>
      </w:r>
    </w:p>
    <w:p w14:paraId="73FE10F1" w14:textId="5637567E" w:rsidR="00233400" w:rsidRPr="005004EC" w:rsidRDefault="005004EC">
      <w:pPr>
        <w:pStyle w:val="BodyText"/>
        <w:shd w:val="clear" w:color="auto" w:fill="auto"/>
        <w:spacing w:line="230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1</w:t>
      </w:r>
    </w:p>
    <w:p w14:paraId="74DCEF40" w14:textId="11C73118" w:rsidR="00233400" w:rsidRPr="005004EC" w:rsidRDefault="005004EC">
      <w:pPr>
        <w:pStyle w:val="BodyText"/>
        <w:shd w:val="clear" w:color="auto" w:fill="auto"/>
      </w:pPr>
      <w:r w:rsidRPr="005004EC">
        <w:rPr>
          <w:lang/>
        </w:rPr>
        <w:t>Потврђује</w:t>
      </w:r>
      <w:r w:rsidR="00A47AF6" w:rsidRPr="005004EC">
        <w:rPr>
          <w:lang/>
        </w:rPr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Додатни</w:t>
      </w:r>
      <w:r w:rsidR="00A47AF6" w:rsidRPr="005004EC">
        <w:t xml:space="preserve"> </w:t>
      </w:r>
      <w:r w:rsidRPr="005004EC">
        <w:t>протокол</w:t>
      </w:r>
      <w:r w:rsidR="00A47AF6" w:rsidRPr="005004EC">
        <w:t xml:space="preserve"> </w:t>
      </w:r>
      <w:r w:rsidRPr="005004EC">
        <w:t>уз</w:t>
      </w:r>
      <w:r w:rsidR="00A47AF6" w:rsidRPr="005004EC">
        <w:t xml:space="preserve"> </w:t>
      </w:r>
      <w:r w:rsidRPr="005004EC">
        <w:t>Конвенцију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заштити</w:t>
      </w:r>
      <w:r w:rsidR="00A47AF6" w:rsidRPr="005004EC">
        <w:rPr>
          <w:lang/>
        </w:rPr>
        <w:t xml:space="preserve"> </w:t>
      </w:r>
      <w:r w:rsidRPr="005004EC">
        <w:t>лица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Pr="005004EC">
        <w:t>односу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аутоматску</w:t>
      </w:r>
      <w:r w:rsidR="00A47AF6" w:rsidRPr="005004EC">
        <w:t xml:space="preserve"> </w:t>
      </w:r>
      <w:r w:rsidRPr="005004EC">
        <w:t>обраду</w:t>
      </w:r>
      <w:r w:rsidR="00A47AF6" w:rsidRPr="005004EC">
        <w:t xml:space="preserve"> </w:t>
      </w:r>
      <w:r w:rsidRPr="005004EC">
        <w:rPr>
          <w:lang/>
        </w:rPr>
        <w:t>личних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вези</w:t>
      </w:r>
      <w:r w:rsidR="00A47AF6" w:rsidRPr="005004EC">
        <w:t xml:space="preserve"> </w:t>
      </w:r>
      <w:r w:rsidRPr="005004EC">
        <w:t>са</w:t>
      </w:r>
      <w:r w:rsidR="00A47AF6" w:rsidRPr="005004EC">
        <w:t xml:space="preserve"> </w:t>
      </w:r>
      <w:r w:rsidRPr="005004EC">
        <w:t>надзорним</w:t>
      </w:r>
      <w:r w:rsidR="00A47AF6" w:rsidRPr="005004EC">
        <w:t xml:space="preserve"> </w:t>
      </w:r>
      <w:r w:rsidRPr="005004EC">
        <w:t>органима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прекограничним</w:t>
      </w:r>
      <w:r w:rsidR="00A47AF6" w:rsidRPr="005004EC">
        <w:rPr>
          <w:lang/>
        </w:rPr>
        <w:t xml:space="preserve"> </w:t>
      </w:r>
      <w:r w:rsidRPr="005004EC">
        <w:t>протоком</w:t>
      </w:r>
      <w:r w:rsidR="00A47AF6" w:rsidRPr="005004EC">
        <w:t xml:space="preserve"> </w:t>
      </w:r>
      <w:r w:rsidRPr="005004EC">
        <w:lastRenderedPageBreak/>
        <w:t>података</w:t>
      </w:r>
      <w:r w:rsidR="00A47AF6" w:rsidRPr="005004EC">
        <w:t xml:space="preserve">, </w:t>
      </w:r>
      <w:r w:rsidRPr="005004EC">
        <w:rPr>
          <w:lang/>
        </w:rPr>
        <w:t>сачињен</w:t>
      </w:r>
      <w:r w:rsidR="00A47AF6" w:rsidRPr="005004EC">
        <w:rPr>
          <w:lang/>
        </w:rPr>
        <w:t xml:space="preserve"> </w:t>
      </w:r>
      <w:r w:rsidRPr="005004EC">
        <w:t>у</w:t>
      </w:r>
      <w:r w:rsidR="00A47AF6" w:rsidRPr="005004EC">
        <w:t xml:space="preserve"> </w:t>
      </w:r>
      <w:r w:rsidRPr="005004EC">
        <w:t>Стразбуру</w:t>
      </w:r>
      <w:r w:rsidR="00A47AF6" w:rsidRPr="005004EC">
        <w:t xml:space="preserve"> 2001. </w:t>
      </w:r>
      <w:r w:rsidRPr="005004EC">
        <w:t>године</w:t>
      </w:r>
      <w:r w:rsidR="00A47AF6" w:rsidRPr="005004EC">
        <w:t xml:space="preserve">, </w:t>
      </w:r>
      <w:r w:rsidRPr="005004EC">
        <w:t>у</w:t>
      </w:r>
      <w:r w:rsidR="00A47AF6" w:rsidRPr="005004EC">
        <w:t xml:space="preserve"> </w:t>
      </w:r>
      <w:r w:rsidRPr="005004EC">
        <w:t>оригиналу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француском</w:t>
      </w:r>
      <w:r w:rsidR="00A47AF6" w:rsidRPr="005004EC">
        <w:t xml:space="preserve"> </w:t>
      </w:r>
      <w:r w:rsidRPr="005004EC">
        <w:t>и</w:t>
      </w:r>
      <w:r w:rsidR="00A47AF6" w:rsidRPr="005004EC">
        <w:t xml:space="preserve"> </w:t>
      </w:r>
      <w:r w:rsidRPr="005004EC">
        <w:t>енглеском</w:t>
      </w:r>
      <w:r w:rsidR="00A47AF6" w:rsidRPr="005004EC">
        <w:t xml:space="preserve"> </w:t>
      </w:r>
      <w:r w:rsidRPr="005004EC">
        <w:t>језику</w:t>
      </w:r>
      <w:r w:rsidR="00A47AF6" w:rsidRPr="005004EC">
        <w:t>.</w:t>
      </w:r>
    </w:p>
    <w:p w14:paraId="5AD35446" w14:textId="63F5CFD5" w:rsidR="00233400" w:rsidRPr="005004EC" w:rsidRDefault="005004EC">
      <w:pPr>
        <w:pStyle w:val="BodyText"/>
        <w:shd w:val="clear" w:color="auto" w:fill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3</w:t>
      </w:r>
    </w:p>
    <w:p w14:paraId="7854DC2A" w14:textId="1A5BAADF" w:rsidR="00233400" w:rsidRPr="005004EC" w:rsidRDefault="005004EC">
      <w:pPr>
        <w:pStyle w:val="BodyText"/>
        <w:shd w:val="clear" w:color="auto" w:fill="auto"/>
      </w:pPr>
      <w:r w:rsidRPr="005004EC">
        <w:t>О</w:t>
      </w:r>
      <w:r w:rsidR="00A47AF6" w:rsidRPr="005004EC">
        <w:t xml:space="preserve"> </w:t>
      </w:r>
      <w:r w:rsidRPr="005004EC">
        <w:rPr>
          <w:lang/>
        </w:rPr>
        <w:t>извршавању</w:t>
      </w:r>
      <w:r w:rsidR="00A47AF6" w:rsidRPr="005004EC">
        <w:rPr>
          <w:lang/>
        </w:rPr>
        <w:t xml:space="preserve"> </w:t>
      </w:r>
      <w:r w:rsidRPr="005004EC">
        <w:t>одредби</w:t>
      </w:r>
      <w:r w:rsidR="00A47AF6" w:rsidRPr="005004EC">
        <w:t xml:space="preserve"> </w:t>
      </w:r>
      <w:r w:rsidRPr="005004EC">
        <w:t>овог</w:t>
      </w:r>
      <w:r w:rsidR="00A47AF6" w:rsidRPr="005004EC">
        <w:t xml:space="preserve"> </w:t>
      </w:r>
      <w:r w:rsidRPr="005004EC">
        <w:t>закона</w:t>
      </w:r>
      <w:r w:rsidR="00A47AF6" w:rsidRPr="005004EC">
        <w:t xml:space="preserve"> </w:t>
      </w:r>
      <w:r w:rsidRPr="005004EC">
        <w:t>стара</w:t>
      </w:r>
      <w:r w:rsidR="00A47AF6" w:rsidRPr="005004EC">
        <w:t xml:space="preserve"> </w:t>
      </w:r>
      <w:r w:rsidRPr="005004EC">
        <w:t>се</w:t>
      </w:r>
      <w:r w:rsidR="00A47AF6" w:rsidRPr="005004EC">
        <w:t xml:space="preserve"> </w:t>
      </w:r>
      <w:r w:rsidRPr="005004EC">
        <w:t>министарство</w:t>
      </w:r>
      <w:r w:rsidR="00A47AF6" w:rsidRPr="005004EC">
        <w:t xml:space="preserve"> </w:t>
      </w:r>
      <w:r w:rsidRPr="005004EC">
        <w:rPr>
          <w:lang/>
        </w:rPr>
        <w:t>надлежно</w:t>
      </w:r>
      <w:r w:rsidR="00A47AF6" w:rsidRPr="005004EC">
        <w:rPr>
          <w:lang/>
        </w:rPr>
        <w:t xml:space="preserve"> </w:t>
      </w:r>
      <w:r w:rsidRPr="005004EC">
        <w:t>за</w:t>
      </w:r>
      <w:r w:rsidR="00A47AF6" w:rsidRPr="005004EC">
        <w:t xml:space="preserve"> </w:t>
      </w:r>
      <w:r w:rsidRPr="005004EC">
        <w:rPr>
          <w:lang/>
        </w:rPr>
        <w:t>правосуђе</w:t>
      </w:r>
      <w:r w:rsidR="00A47AF6" w:rsidRPr="005004EC">
        <w:rPr>
          <w:lang/>
        </w:rPr>
        <w:t xml:space="preserve"> </w:t>
      </w:r>
      <w:r w:rsidRPr="005004EC">
        <w:t>и</w:t>
      </w:r>
      <w:r w:rsidR="00A47AF6" w:rsidRPr="005004EC">
        <w:t xml:space="preserve"> </w:t>
      </w:r>
      <w:r w:rsidRPr="005004EC">
        <w:rPr>
          <w:lang/>
        </w:rPr>
        <w:t>државни</w:t>
      </w:r>
      <w:r w:rsidR="00A47AF6" w:rsidRPr="005004EC">
        <w:rPr>
          <w:lang/>
        </w:rPr>
        <w:t xml:space="preserve"> </w:t>
      </w:r>
      <w:r w:rsidRPr="005004EC">
        <w:t>орган</w:t>
      </w:r>
      <w:r w:rsidR="00A47AF6" w:rsidRPr="005004EC">
        <w:t xml:space="preserve"> </w:t>
      </w:r>
      <w:r w:rsidRPr="005004EC">
        <w:rPr>
          <w:lang/>
        </w:rPr>
        <w:t>надлежан</w:t>
      </w:r>
      <w:r w:rsidR="00A47AF6" w:rsidRPr="005004EC">
        <w:rPr>
          <w:lang/>
        </w:rPr>
        <w:t xml:space="preserve"> </w:t>
      </w:r>
      <w:r w:rsidRPr="005004EC">
        <w:t>за</w:t>
      </w:r>
      <w:r w:rsidR="00A47AF6" w:rsidRPr="005004EC">
        <w:t xml:space="preserve"> </w:t>
      </w:r>
      <w:r w:rsidRPr="005004EC">
        <w:t>послове</w:t>
      </w:r>
      <w:r w:rsidR="00A47AF6" w:rsidRPr="005004EC">
        <w:t xml:space="preserve"> </w:t>
      </w:r>
      <w:r w:rsidRPr="005004EC">
        <w:rPr>
          <w:lang/>
        </w:rPr>
        <w:t>заштите</w:t>
      </w:r>
      <w:r w:rsidR="00A47AF6" w:rsidRPr="005004EC">
        <w:rPr>
          <w:lang/>
        </w:rPr>
        <w:t xml:space="preserve"> </w:t>
      </w:r>
      <w:r w:rsidRPr="005004EC">
        <w:t>података</w:t>
      </w:r>
      <w:r w:rsidR="00A47AF6" w:rsidRPr="005004EC">
        <w:t xml:space="preserve"> </w:t>
      </w:r>
      <w:r w:rsidRPr="005004EC">
        <w:t>о</w:t>
      </w:r>
      <w:r w:rsidR="00A47AF6" w:rsidRPr="005004EC">
        <w:t xml:space="preserve"> </w:t>
      </w:r>
      <w:r w:rsidRPr="005004EC">
        <w:rPr>
          <w:lang/>
        </w:rPr>
        <w:t>личности</w:t>
      </w:r>
      <w:r w:rsidR="00A47AF6" w:rsidRPr="005004EC">
        <w:rPr>
          <w:lang/>
        </w:rPr>
        <w:t>.</w:t>
      </w:r>
    </w:p>
    <w:p w14:paraId="6A8F362F" w14:textId="07692282" w:rsidR="00233400" w:rsidRPr="005004EC" w:rsidRDefault="005004EC">
      <w:pPr>
        <w:pStyle w:val="BodyText"/>
        <w:shd w:val="clear" w:color="auto" w:fill="auto"/>
        <w:spacing w:line="218" w:lineRule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4</w:t>
      </w:r>
    </w:p>
    <w:p w14:paraId="131E9DE4" w14:textId="078EAFF8" w:rsidR="00233400" w:rsidRPr="005004EC" w:rsidRDefault="005004EC">
      <w:pPr>
        <w:pStyle w:val="BodyText"/>
        <w:shd w:val="clear" w:color="auto" w:fill="auto"/>
        <w:spacing w:after="800"/>
      </w:pPr>
      <w:r w:rsidRPr="005004EC">
        <w:t>Овај</w:t>
      </w:r>
      <w:r w:rsidR="00A47AF6" w:rsidRPr="005004EC">
        <w:t xml:space="preserve"> </w:t>
      </w:r>
      <w:r w:rsidRPr="005004EC">
        <w:t>закон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осмог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објављивања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="00A47AF6" w:rsidRPr="005004EC">
        <w:rPr>
          <w:lang/>
        </w:rPr>
        <w:t>"</w:t>
      </w:r>
      <w:r w:rsidRPr="005004EC">
        <w:rPr>
          <w:lang/>
        </w:rPr>
        <w:t>Службеном</w:t>
      </w:r>
      <w:r w:rsidR="00A47AF6" w:rsidRPr="005004EC">
        <w:rPr>
          <w:lang/>
        </w:rPr>
        <w:t xml:space="preserve"> </w:t>
      </w:r>
      <w:r w:rsidRPr="005004EC">
        <w:t>гласнику</w:t>
      </w:r>
      <w:r w:rsidR="00A47AF6" w:rsidRPr="005004EC">
        <w:t xml:space="preserve"> </w:t>
      </w:r>
      <w:r w:rsidRPr="005004EC">
        <w:t>Републике</w:t>
      </w:r>
      <w:r w:rsidR="00A47AF6" w:rsidRPr="005004EC">
        <w:t xml:space="preserve"> </w:t>
      </w:r>
      <w:r w:rsidRPr="005004EC">
        <w:t>Србије</w:t>
      </w:r>
      <w:r w:rsidR="00A47AF6" w:rsidRPr="005004EC">
        <w:t xml:space="preserve"> - </w:t>
      </w:r>
      <w:r w:rsidRPr="005004EC">
        <w:rPr>
          <w:lang/>
        </w:rPr>
        <w:t>Међународни</w:t>
      </w:r>
      <w:r w:rsidR="00A47AF6" w:rsidRPr="005004EC">
        <w:rPr>
          <w:lang/>
        </w:rPr>
        <w:t xml:space="preserve"> </w:t>
      </w:r>
      <w:r w:rsidRPr="005004EC">
        <w:t>уговори</w:t>
      </w:r>
      <w:r w:rsidR="00A47AF6" w:rsidRPr="005004EC">
        <w:t>".</w:t>
      </w:r>
    </w:p>
    <w:p w14:paraId="189BEE20" w14:textId="29A0904E" w:rsidR="00233400" w:rsidRPr="005004EC" w:rsidRDefault="005004EC">
      <w:pPr>
        <w:pStyle w:val="BodyText"/>
        <w:shd w:val="clear" w:color="auto" w:fill="auto"/>
        <w:spacing w:after="0"/>
        <w:jc w:val="center"/>
        <w:rPr>
          <w:sz w:val="24"/>
          <w:szCs w:val="24"/>
        </w:rPr>
      </w:pPr>
      <w:r w:rsidRPr="005004EC">
        <w:rPr>
          <w:b/>
          <w:bCs/>
          <w:i/>
          <w:iCs/>
          <w:sz w:val="24"/>
          <w:szCs w:val="24"/>
        </w:rPr>
        <w:t>Самостални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члан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Закона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изменама</w:t>
      </w:r>
    </w:p>
    <w:p w14:paraId="310B013E" w14:textId="0952FBA0" w:rsidR="00233400" w:rsidRPr="005004EC" w:rsidRDefault="005004EC">
      <w:pPr>
        <w:pStyle w:val="BodyText"/>
        <w:shd w:val="clear" w:color="auto" w:fill="auto"/>
        <w:jc w:val="center"/>
        <w:rPr>
          <w:sz w:val="24"/>
          <w:szCs w:val="24"/>
        </w:rPr>
      </w:pPr>
      <w:r w:rsidRPr="005004EC">
        <w:rPr>
          <w:b/>
          <w:bCs/>
          <w:i/>
          <w:iCs/>
          <w:sz w:val="24"/>
          <w:szCs w:val="24"/>
        </w:rPr>
        <w:t>Закона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потврђивању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Конвенције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  <w:lang/>
        </w:rPr>
        <w:t>заштити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лица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односу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на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аутоматску</w:t>
      </w:r>
      <w:r w:rsidR="00A47AF6" w:rsidRPr="005004EC">
        <w:rPr>
          <w:b/>
          <w:bCs/>
          <w:i/>
          <w:iCs/>
          <w:sz w:val="24"/>
          <w:szCs w:val="24"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обраду</w:t>
      </w:r>
      <w:r w:rsidR="00A47AF6" w:rsidRPr="005004EC">
        <w:rPr>
          <w:b/>
          <w:bCs/>
          <w:i/>
          <w:iCs/>
          <w:sz w:val="24"/>
          <w:szCs w:val="24"/>
        </w:rPr>
        <w:br/>
      </w:r>
      <w:r w:rsidRPr="005004EC">
        <w:rPr>
          <w:b/>
          <w:bCs/>
          <w:i/>
          <w:iCs/>
          <w:sz w:val="24"/>
          <w:szCs w:val="24"/>
          <w:lang/>
        </w:rPr>
        <w:t>личних</w:t>
      </w:r>
      <w:r w:rsidR="00A47AF6" w:rsidRPr="005004EC">
        <w:rPr>
          <w:b/>
          <w:bCs/>
          <w:i/>
          <w:iCs/>
          <w:sz w:val="24"/>
          <w:szCs w:val="24"/>
          <w:lang/>
        </w:rPr>
        <w:t xml:space="preserve"> </w:t>
      </w:r>
      <w:r w:rsidRPr="005004EC">
        <w:rPr>
          <w:b/>
          <w:bCs/>
          <w:i/>
          <w:iCs/>
          <w:sz w:val="24"/>
          <w:szCs w:val="24"/>
        </w:rPr>
        <w:t>података</w:t>
      </w:r>
    </w:p>
    <w:p w14:paraId="0E3B632B" w14:textId="57B35B02" w:rsidR="00233400" w:rsidRPr="005004EC" w:rsidRDefault="00A47AF6">
      <w:pPr>
        <w:pStyle w:val="BodyText"/>
        <w:shd w:val="clear" w:color="auto" w:fill="auto"/>
        <w:spacing w:line="259" w:lineRule="auto"/>
        <w:jc w:val="center"/>
      </w:pPr>
      <w:r w:rsidRPr="005004EC">
        <w:rPr>
          <w:i/>
          <w:iCs/>
        </w:rPr>
        <w:t>("</w:t>
      </w:r>
      <w:r w:rsidR="005004EC" w:rsidRPr="005004EC">
        <w:rPr>
          <w:i/>
          <w:iCs/>
        </w:rPr>
        <w:t>Сл</w:t>
      </w:r>
      <w:r w:rsidRPr="005004EC">
        <w:rPr>
          <w:i/>
          <w:iCs/>
        </w:rPr>
        <w:t xml:space="preserve">. </w:t>
      </w:r>
      <w:r w:rsidR="005004EC" w:rsidRPr="005004EC">
        <w:rPr>
          <w:i/>
          <w:iCs/>
        </w:rPr>
        <w:t>гласник</w:t>
      </w:r>
      <w:r w:rsidRPr="005004EC">
        <w:rPr>
          <w:i/>
          <w:iCs/>
        </w:rPr>
        <w:t xml:space="preserve"> </w:t>
      </w:r>
      <w:r w:rsidR="005004EC" w:rsidRPr="005004EC">
        <w:rPr>
          <w:i/>
          <w:iCs/>
        </w:rPr>
        <w:t>РС</w:t>
      </w:r>
      <w:r w:rsidRPr="005004EC">
        <w:rPr>
          <w:i/>
          <w:iCs/>
        </w:rPr>
        <w:t xml:space="preserve"> - </w:t>
      </w:r>
      <w:r w:rsidR="005004EC" w:rsidRPr="005004EC">
        <w:rPr>
          <w:i/>
          <w:iCs/>
          <w:lang/>
        </w:rPr>
        <w:t>Међународни</w:t>
      </w:r>
      <w:r w:rsidRPr="005004EC">
        <w:rPr>
          <w:i/>
          <w:iCs/>
          <w:lang/>
        </w:rPr>
        <w:t xml:space="preserve"> </w:t>
      </w:r>
      <w:r w:rsidR="005004EC" w:rsidRPr="005004EC">
        <w:rPr>
          <w:i/>
          <w:iCs/>
        </w:rPr>
        <w:t>уговори</w:t>
      </w:r>
      <w:r w:rsidRPr="005004EC">
        <w:rPr>
          <w:i/>
          <w:iCs/>
        </w:rPr>
        <w:t xml:space="preserve">", </w:t>
      </w:r>
      <w:r w:rsidR="005004EC" w:rsidRPr="005004EC">
        <w:rPr>
          <w:i/>
          <w:iCs/>
        </w:rPr>
        <w:t>бр</w:t>
      </w:r>
      <w:r w:rsidRPr="005004EC">
        <w:rPr>
          <w:i/>
          <w:iCs/>
        </w:rPr>
        <w:t>. 12/2010)</w:t>
      </w:r>
    </w:p>
    <w:p w14:paraId="17583294" w14:textId="0CC7B6BE" w:rsidR="00233400" w:rsidRPr="005004EC" w:rsidRDefault="005004EC">
      <w:pPr>
        <w:pStyle w:val="BodyText"/>
        <w:shd w:val="clear" w:color="auto" w:fill="auto"/>
        <w:jc w:val="center"/>
        <w:rPr>
          <w:sz w:val="24"/>
          <w:szCs w:val="24"/>
        </w:rPr>
      </w:pPr>
      <w:r w:rsidRPr="005004EC">
        <w:rPr>
          <w:b/>
          <w:bCs/>
          <w:sz w:val="24"/>
          <w:szCs w:val="24"/>
          <w:lang/>
        </w:rPr>
        <w:t>ЧЛАН</w:t>
      </w:r>
      <w:r w:rsidR="00A47AF6" w:rsidRPr="005004EC">
        <w:rPr>
          <w:b/>
          <w:bCs/>
          <w:sz w:val="24"/>
          <w:szCs w:val="24"/>
          <w:lang/>
        </w:rPr>
        <w:t xml:space="preserve"> </w:t>
      </w:r>
      <w:r w:rsidR="00A47AF6" w:rsidRPr="005004EC">
        <w:rPr>
          <w:b/>
          <w:bCs/>
          <w:sz w:val="24"/>
          <w:szCs w:val="24"/>
        </w:rPr>
        <w:t>3</w:t>
      </w:r>
    </w:p>
    <w:p w14:paraId="2D9915F5" w14:textId="1D16B3C5" w:rsidR="00233400" w:rsidRPr="005004EC" w:rsidRDefault="005004EC">
      <w:pPr>
        <w:pStyle w:val="BodyText"/>
        <w:shd w:val="clear" w:color="auto" w:fill="auto"/>
      </w:pPr>
      <w:r w:rsidRPr="005004EC">
        <w:t>Овај</w:t>
      </w:r>
      <w:r w:rsidR="00A47AF6" w:rsidRPr="005004EC">
        <w:t xml:space="preserve"> </w:t>
      </w:r>
      <w:r w:rsidRPr="005004EC">
        <w:t>закон</w:t>
      </w:r>
      <w:r w:rsidR="00A47AF6" w:rsidRPr="005004EC">
        <w:t xml:space="preserve"> </w:t>
      </w:r>
      <w:r w:rsidRPr="005004EC">
        <w:t>ступа</w:t>
      </w:r>
      <w:r w:rsidR="00A47AF6" w:rsidRPr="005004EC">
        <w:t xml:space="preserve"> </w:t>
      </w:r>
      <w:r w:rsidRPr="005004EC">
        <w:t>на</w:t>
      </w:r>
      <w:r w:rsidR="00A47AF6" w:rsidRPr="005004EC">
        <w:t xml:space="preserve"> </w:t>
      </w:r>
      <w:r w:rsidRPr="005004EC">
        <w:t>снагу</w:t>
      </w:r>
      <w:r w:rsidR="00A47AF6" w:rsidRPr="005004EC">
        <w:t xml:space="preserve"> </w:t>
      </w:r>
      <w:r w:rsidRPr="005004EC">
        <w:t>осмог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од</w:t>
      </w:r>
      <w:r w:rsidR="00A47AF6" w:rsidRPr="005004EC">
        <w:t xml:space="preserve"> </w:t>
      </w:r>
      <w:r w:rsidRPr="005004EC">
        <w:t>дана</w:t>
      </w:r>
      <w:r w:rsidR="00A47AF6" w:rsidRPr="005004EC">
        <w:t xml:space="preserve"> </w:t>
      </w:r>
      <w:r w:rsidRPr="005004EC">
        <w:t>објављивања</w:t>
      </w:r>
      <w:r w:rsidR="00A47AF6" w:rsidRPr="005004EC">
        <w:t xml:space="preserve"> </w:t>
      </w:r>
      <w:r w:rsidRPr="005004EC">
        <w:t>у</w:t>
      </w:r>
      <w:r w:rsidR="00A47AF6" w:rsidRPr="005004EC">
        <w:t xml:space="preserve"> </w:t>
      </w:r>
      <w:r w:rsidR="00A47AF6" w:rsidRPr="005004EC">
        <w:rPr>
          <w:lang/>
        </w:rPr>
        <w:t>"</w:t>
      </w:r>
      <w:r w:rsidRPr="005004EC">
        <w:rPr>
          <w:lang/>
        </w:rPr>
        <w:t>Службеном</w:t>
      </w:r>
      <w:r w:rsidR="00A47AF6" w:rsidRPr="005004EC">
        <w:rPr>
          <w:lang/>
        </w:rPr>
        <w:t xml:space="preserve"> </w:t>
      </w:r>
      <w:r w:rsidRPr="005004EC">
        <w:t>гласнику</w:t>
      </w:r>
      <w:r w:rsidR="00A47AF6" w:rsidRPr="005004EC">
        <w:t xml:space="preserve"> </w:t>
      </w:r>
      <w:r w:rsidRPr="005004EC">
        <w:t>Републике</w:t>
      </w:r>
      <w:r w:rsidR="00A47AF6" w:rsidRPr="005004EC">
        <w:t xml:space="preserve"> </w:t>
      </w:r>
      <w:r w:rsidRPr="005004EC">
        <w:t>Србије</w:t>
      </w:r>
      <w:r w:rsidR="00A47AF6" w:rsidRPr="005004EC">
        <w:t xml:space="preserve"> - </w:t>
      </w:r>
      <w:r w:rsidRPr="005004EC">
        <w:rPr>
          <w:lang/>
        </w:rPr>
        <w:t>Међународни</w:t>
      </w:r>
      <w:r w:rsidR="00A47AF6" w:rsidRPr="005004EC">
        <w:rPr>
          <w:lang/>
        </w:rPr>
        <w:t xml:space="preserve"> </w:t>
      </w:r>
      <w:r w:rsidRPr="005004EC">
        <w:t>уговори</w:t>
      </w:r>
      <w:r w:rsidR="00A47AF6" w:rsidRPr="005004EC">
        <w:t>".</w:t>
      </w:r>
    </w:p>
    <w:sectPr w:rsidR="00233400" w:rsidRPr="005004EC">
      <w:pgSz w:w="12240" w:h="16834"/>
      <w:pgMar w:top="1916" w:right="1422" w:bottom="1772" w:left="1381" w:header="1488" w:footer="13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2C04B" w14:textId="77777777" w:rsidR="00A47AF6" w:rsidRDefault="00A47AF6">
      <w:r>
        <w:separator/>
      </w:r>
    </w:p>
  </w:endnote>
  <w:endnote w:type="continuationSeparator" w:id="0">
    <w:p w14:paraId="6BC2569C" w14:textId="77777777" w:rsidR="00A47AF6" w:rsidRDefault="00A4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DFD89" w14:textId="77777777" w:rsidR="00A47AF6" w:rsidRDefault="00A47AF6"/>
  </w:footnote>
  <w:footnote w:type="continuationSeparator" w:id="0">
    <w:p w14:paraId="601BE7EE" w14:textId="77777777" w:rsidR="00A47AF6" w:rsidRDefault="00A47A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15C4"/>
    <w:multiLevelType w:val="multilevel"/>
    <w:tmpl w:val="667C092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97DE9"/>
    <w:multiLevelType w:val="multilevel"/>
    <w:tmpl w:val="4E8223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A6B08"/>
    <w:multiLevelType w:val="multilevel"/>
    <w:tmpl w:val="AB44E7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4C5629"/>
    <w:multiLevelType w:val="multilevel"/>
    <w:tmpl w:val="428672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954FC"/>
    <w:multiLevelType w:val="multilevel"/>
    <w:tmpl w:val="14AEAB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7D7F8F"/>
    <w:multiLevelType w:val="multilevel"/>
    <w:tmpl w:val="DB2CDC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C02677"/>
    <w:multiLevelType w:val="multilevel"/>
    <w:tmpl w:val="C1B4906E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6E2A74"/>
    <w:multiLevelType w:val="multilevel"/>
    <w:tmpl w:val="9ECA30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620125"/>
    <w:multiLevelType w:val="multilevel"/>
    <w:tmpl w:val="349254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B153DE"/>
    <w:multiLevelType w:val="multilevel"/>
    <w:tmpl w:val="4E14D24E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55634"/>
    <w:multiLevelType w:val="multilevel"/>
    <w:tmpl w:val="7FD8E0DE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CF255C"/>
    <w:multiLevelType w:val="multilevel"/>
    <w:tmpl w:val="E5822F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B1743E"/>
    <w:multiLevelType w:val="multilevel"/>
    <w:tmpl w:val="9244B8B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2F144F"/>
    <w:multiLevelType w:val="multilevel"/>
    <w:tmpl w:val="C374DE6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500534"/>
    <w:multiLevelType w:val="multilevel"/>
    <w:tmpl w:val="854407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DB30EA"/>
    <w:multiLevelType w:val="multilevel"/>
    <w:tmpl w:val="777A037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7A7DD5"/>
    <w:multiLevelType w:val="multilevel"/>
    <w:tmpl w:val="46129A2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9E2D7F"/>
    <w:multiLevelType w:val="multilevel"/>
    <w:tmpl w:val="2CB0AF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DD6BE2"/>
    <w:multiLevelType w:val="multilevel"/>
    <w:tmpl w:val="3C6C4A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B26CB3"/>
    <w:multiLevelType w:val="multilevel"/>
    <w:tmpl w:val="C832CD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BF1CF2"/>
    <w:multiLevelType w:val="multilevel"/>
    <w:tmpl w:val="5EF45462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676965"/>
    <w:multiLevelType w:val="multilevel"/>
    <w:tmpl w:val="21CA9D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5A01EC"/>
    <w:multiLevelType w:val="multilevel"/>
    <w:tmpl w:val="D212BA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1"/>
  </w:num>
  <w:num w:numId="5">
    <w:abstractNumId w:val="16"/>
  </w:num>
  <w:num w:numId="6">
    <w:abstractNumId w:val="9"/>
  </w:num>
  <w:num w:numId="7">
    <w:abstractNumId w:val="17"/>
  </w:num>
  <w:num w:numId="8">
    <w:abstractNumId w:val="12"/>
  </w:num>
  <w:num w:numId="9">
    <w:abstractNumId w:val="19"/>
  </w:num>
  <w:num w:numId="10">
    <w:abstractNumId w:val="20"/>
  </w:num>
  <w:num w:numId="11">
    <w:abstractNumId w:val="14"/>
  </w:num>
  <w:num w:numId="12">
    <w:abstractNumId w:val="6"/>
  </w:num>
  <w:num w:numId="13">
    <w:abstractNumId w:val="8"/>
  </w:num>
  <w:num w:numId="14">
    <w:abstractNumId w:val="18"/>
  </w:num>
  <w:num w:numId="15">
    <w:abstractNumId w:val="7"/>
  </w:num>
  <w:num w:numId="16">
    <w:abstractNumId w:val="4"/>
  </w:num>
  <w:num w:numId="17">
    <w:abstractNumId w:val="11"/>
  </w:num>
  <w:num w:numId="18">
    <w:abstractNumId w:val="22"/>
  </w:num>
  <w:num w:numId="19">
    <w:abstractNumId w:val="1"/>
  </w:num>
  <w:num w:numId="20">
    <w:abstractNumId w:val="2"/>
  </w:num>
  <w:num w:numId="21">
    <w:abstractNumId w:val="3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00"/>
    <w:rsid w:val="00233400"/>
    <w:rsid w:val="005004EC"/>
    <w:rsid w:val="00A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9C97"/>
  <w15:docId w15:val="{D4CBE8E0-BA39-45C2-9CAD-1B2CD646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/>
      <w:iCs/>
      <w:smallCaps w:val="0"/>
      <w:strike w:val="0"/>
      <w:color w:val="FFE8BF"/>
      <w:sz w:val="26"/>
      <w:szCs w:val="26"/>
      <w:u w:val="none"/>
      <w:lang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280"/>
      <w:jc w:val="center"/>
    </w:pPr>
    <w:rPr>
      <w:rFonts w:ascii="Arial" w:eastAsia="Arial" w:hAnsi="Arial" w:cs="Arial"/>
      <w:b/>
      <w:bCs/>
      <w:sz w:val="36"/>
      <w:szCs w:val="36"/>
      <w:lang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28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20"/>
      <w:jc w:val="center"/>
    </w:pPr>
    <w:rPr>
      <w:rFonts w:ascii="Arial" w:eastAsia="Arial" w:hAnsi="Arial" w:cs="Arial"/>
      <w:i/>
      <w:iCs/>
      <w:color w:val="FFE8BF"/>
      <w:sz w:val="26"/>
      <w:szCs w:val="26"/>
      <w:lang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80"/>
    </w:pPr>
    <w:rPr>
      <w:rFonts w:ascii="Arial" w:eastAsia="Arial" w:hAnsi="Arial" w:cs="Arial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260"/>
      <w:jc w:val="center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after="28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4308</Words>
  <Characters>24556</Characters>
  <Application>Microsoft Office Word</Application>
  <DocSecurity>0</DocSecurity>
  <Lines>204</Lines>
  <Paragraphs>57</Paragraphs>
  <ScaleCrop>false</ScaleCrop>
  <Company/>
  <LinksUpToDate>false</LinksUpToDate>
  <CharactersWithSpaces>28807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nevena.ruzic</dc:creator>
  <cp:keywords/>
  <cp:lastModifiedBy>Djina Lukic Zivkovic</cp:lastModifiedBy>
  <cp:revision>2</cp:revision>
  <dcterms:created xsi:type="dcterms:W3CDTF">2020-12-22T08:51:00Z</dcterms:created>
  <dcterms:modified xsi:type="dcterms:W3CDTF">2020-12-22T08:51:00Z</dcterms:modified>
</cp:coreProperties>
</file>