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BB23C7" w:rsidRPr="00401A08" w14:paraId="24D3955B" w14:textId="77777777" w:rsidTr="00BB23C7">
        <w:tc>
          <w:tcPr>
            <w:tcW w:w="9399" w:type="dxa"/>
            <w:tcBorders>
              <w:top w:val="nil"/>
              <w:left w:val="nil"/>
              <w:bottom w:val="single" w:sz="8" w:space="0" w:color="auto"/>
              <w:right w:val="nil"/>
            </w:tcBorders>
            <w:shd w:val="clear" w:color="auto" w:fill="FFFFFF"/>
            <w:tcMar>
              <w:top w:w="227" w:type="dxa"/>
              <w:left w:w="0" w:type="dxa"/>
              <w:bottom w:w="227" w:type="dxa"/>
              <w:right w:w="0" w:type="dxa"/>
            </w:tcMar>
            <w:vAlign w:val="center"/>
            <w:hideMark/>
          </w:tcPr>
          <w:p w14:paraId="084CEFE7" w14:textId="77777777" w:rsidR="00BB23C7" w:rsidRPr="00401A08" w:rsidRDefault="000B4B8B" w:rsidP="00BB23C7">
            <w:pPr>
              <w:spacing w:before="96"/>
              <w:rPr>
                <w:rFonts w:ascii="Helvetica" w:eastAsia="Times New Roman" w:hAnsi="Helvetica" w:cs="Times New Roman"/>
                <w:color w:val="333333"/>
                <w:sz w:val="20"/>
                <w:szCs w:val="20"/>
                <w:lang w:eastAsia="en-GB"/>
              </w:rPr>
            </w:pPr>
            <w:proofErr w:type="spellStart"/>
            <w:r w:rsidRPr="00401A08">
              <w:rPr>
                <w:rFonts w:ascii="Arial Narrow" w:eastAsia="Times New Roman" w:hAnsi="Arial Narrow" w:cs="Times New Roman"/>
                <w:b/>
                <w:bCs/>
                <w:color w:val="333333"/>
                <w:sz w:val="28"/>
                <w:szCs w:val="28"/>
                <w:lang w:eastAsia="en-GB"/>
              </w:rPr>
              <w:t>Смернице</w:t>
            </w:r>
            <w:proofErr w:type="spellEnd"/>
            <w:r w:rsidRPr="00401A08">
              <w:rPr>
                <w:rFonts w:ascii="Arial Narrow" w:eastAsia="Times New Roman" w:hAnsi="Arial Narrow" w:cs="Times New Roman"/>
                <w:b/>
                <w:bCs/>
                <w:color w:val="333333"/>
                <w:sz w:val="28"/>
                <w:szCs w:val="28"/>
                <w:lang w:eastAsia="en-GB"/>
              </w:rPr>
              <w:t xml:space="preserve"> </w:t>
            </w:r>
            <w:proofErr w:type="spellStart"/>
            <w:r w:rsidRPr="00401A08">
              <w:rPr>
                <w:rFonts w:ascii="Arial Narrow" w:eastAsia="Times New Roman" w:hAnsi="Arial Narrow" w:cs="Times New Roman"/>
                <w:b/>
                <w:bCs/>
                <w:color w:val="333333"/>
                <w:sz w:val="28"/>
                <w:szCs w:val="28"/>
                <w:lang w:eastAsia="en-GB"/>
              </w:rPr>
              <w:t>за</w:t>
            </w:r>
            <w:proofErr w:type="spellEnd"/>
            <w:r w:rsidRPr="00401A08">
              <w:rPr>
                <w:rFonts w:ascii="Arial Narrow" w:eastAsia="Times New Roman" w:hAnsi="Arial Narrow" w:cs="Times New Roman"/>
                <w:b/>
                <w:bCs/>
                <w:color w:val="333333"/>
                <w:sz w:val="28"/>
                <w:szCs w:val="28"/>
                <w:lang w:eastAsia="en-GB"/>
              </w:rPr>
              <w:t xml:space="preserve"> </w:t>
            </w:r>
            <w:proofErr w:type="spellStart"/>
            <w:r w:rsidRPr="00401A08">
              <w:rPr>
                <w:rFonts w:ascii="Arial Narrow" w:eastAsia="Times New Roman" w:hAnsi="Arial Narrow" w:cs="Times New Roman"/>
                <w:b/>
                <w:bCs/>
                <w:color w:val="333333"/>
                <w:sz w:val="28"/>
                <w:szCs w:val="28"/>
                <w:lang w:eastAsia="en-GB"/>
              </w:rPr>
              <w:t>грађанско</w:t>
            </w:r>
            <w:proofErr w:type="spellEnd"/>
            <w:r w:rsidRPr="00401A08">
              <w:rPr>
                <w:rFonts w:ascii="Arial Narrow" w:eastAsia="Times New Roman" w:hAnsi="Arial Narrow" w:cs="Times New Roman"/>
                <w:b/>
                <w:bCs/>
                <w:color w:val="333333"/>
                <w:sz w:val="28"/>
                <w:szCs w:val="28"/>
                <w:lang w:eastAsia="en-GB"/>
              </w:rPr>
              <w:t xml:space="preserve"> </w:t>
            </w:r>
            <w:proofErr w:type="spellStart"/>
            <w:r w:rsidRPr="00401A08">
              <w:rPr>
                <w:rFonts w:ascii="Arial Narrow" w:eastAsia="Times New Roman" w:hAnsi="Arial Narrow" w:cs="Times New Roman"/>
                <w:b/>
                <w:bCs/>
                <w:color w:val="333333"/>
                <w:sz w:val="28"/>
                <w:szCs w:val="28"/>
                <w:lang w:eastAsia="en-GB"/>
              </w:rPr>
              <w:t>учешће</w:t>
            </w:r>
            <w:proofErr w:type="spellEnd"/>
            <w:r w:rsidRPr="00401A08">
              <w:rPr>
                <w:rFonts w:ascii="Arial Narrow" w:eastAsia="Times New Roman" w:hAnsi="Arial Narrow" w:cs="Times New Roman"/>
                <w:b/>
                <w:bCs/>
                <w:color w:val="333333"/>
                <w:sz w:val="28"/>
                <w:szCs w:val="28"/>
                <w:lang w:eastAsia="en-GB"/>
              </w:rPr>
              <w:t xml:space="preserve"> у </w:t>
            </w:r>
            <w:proofErr w:type="spellStart"/>
            <w:r w:rsidRPr="00401A08">
              <w:rPr>
                <w:rFonts w:ascii="Arial Narrow" w:eastAsia="Times New Roman" w:hAnsi="Arial Narrow" w:cs="Times New Roman"/>
                <w:b/>
                <w:bCs/>
                <w:color w:val="333333"/>
                <w:sz w:val="28"/>
                <w:szCs w:val="28"/>
                <w:lang w:eastAsia="en-GB"/>
              </w:rPr>
              <w:t>политичком</w:t>
            </w:r>
            <w:proofErr w:type="spellEnd"/>
            <w:r w:rsidRPr="00401A08">
              <w:rPr>
                <w:rFonts w:ascii="Arial Narrow" w:eastAsia="Times New Roman" w:hAnsi="Arial Narrow" w:cs="Times New Roman"/>
                <w:b/>
                <w:bCs/>
                <w:color w:val="333333"/>
                <w:sz w:val="28"/>
                <w:szCs w:val="28"/>
                <w:lang w:eastAsia="en-GB"/>
              </w:rPr>
              <w:t xml:space="preserve"> </w:t>
            </w:r>
            <w:proofErr w:type="spellStart"/>
            <w:r w:rsidRPr="00401A08">
              <w:rPr>
                <w:rFonts w:ascii="Arial Narrow" w:eastAsia="Times New Roman" w:hAnsi="Arial Narrow" w:cs="Times New Roman"/>
                <w:b/>
                <w:bCs/>
                <w:color w:val="333333"/>
                <w:sz w:val="28"/>
                <w:szCs w:val="28"/>
                <w:lang w:eastAsia="en-GB"/>
              </w:rPr>
              <w:t>одлучивању</w:t>
            </w:r>
            <w:proofErr w:type="spellEnd"/>
          </w:p>
          <w:p w14:paraId="0A9C2F69" w14:textId="77777777" w:rsidR="00BB23C7" w:rsidRPr="00401A08" w:rsidRDefault="00BB23C7" w:rsidP="00BB23C7">
            <w:pPr>
              <w:spacing w:before="96"/>
              <w:rPr>
                <w:rFonts w:ascii="Helvetica" w:eastAsia="Times New Roman" w:hAnsi="Helvetica" w:cs="Times New Roman"/>
                <w:color w:val="333333"/>
                <w:sz w:val="20"/>
                <w:szCs w:val="20"/>
                <w:lang w:eastAsia="en-GB"/>
              </w:rPr>
            </w:pPr>
            <w:r w:rsidRPr="00401A08">
              <w:rPr>
                <w:rFonts w:ascii="Arial Narrow" w:eastAsia="Times New Roman" w:hAnsi="Arial Narrow" w:cs="Times New Roman"/>
                <w:i/>
                <w:iCs/>
                <w:color w:val="333333"/>
                <w:sz w:val="22"/>
                <w:lang w:eastAsia="en-GB"/>
              </w:rPr>
              <w:t>(</w:t>
            </w:r>
            <w:proofErr w:type="spellStart"/>
            <w:r w:rsidR="000B4B8B" w:rsidRPr="00401A08">
              <w:rPr>
                <w:rFonts w:ascii="Arial Narrow" w:eastAsia="Times New Roman" w:hAnsi="Arial Narrow" w:cs="Times New Roman"/>
                <w:i/>
                <w:iCs/>
                <w:color w:val="333333"/>
                <w:sz w:val="22"/>
                <w:lang w:eastAsia="en-GB"/>
              </w:rPr>
              <w:t>усвојене</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од</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стране</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Комитета</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министара</w:t>
            </w:r>
            <w:proofErr w:type="spellEnd"/>
            <w:r w:rsidR="000B4B8B" w:rsidRPr="00401A08">
              <w:rPr>
                <w:rFonts w:ascii="Arial Narrow" w:eastAsia="Times New Roman" w:hAnsi="Arial Narrow" w:cs="Times New Roman"/>
                <w:i/>
                <w:iCs/>
                <w:color w:val="333333"/>
                <w:sz w:val="22"/>
                <w:lang w:eastAsia="en-GB"/>
              </w:rPr>
              <w:t xml:space="preserve"> </w:t>
            </w:r>
            <w:r w:rsidRPr="00401A08">
              <w:rPr>
                <w:rFonts w:ascii="Arial Narrow" w:eastAsia="Times New Roman" w:hAnsi="Arial Narrow" w:cs="Times New Roman"/>
                <w:i/>
                <w:iCs/>
                <w:color w:val="333333"/>
                <w:sz w:val="22"/>
                <w:lang w:eastAsia="en-GB"/>
              </w:rPr>
              <w:t>27</w:t>
            </w:r>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септембра</w:t>
            </w:r>
            <w:proofErr w:type="spellEnd"/>
            <w:r w:rsidRPr="00401A08">
              <w:rPr>
                <w:rFonts w:ascii="Arial Narrow" w:eastAsia="Times New Roman" w:hAnsi="Arial Narrow" w:cs="Times New Roman"/>
                <w:i/>
                <w:iCs/>
                <w:color w:val="333333"/>
                <w:sz w:val="22"/>
                <w:lang w:eastAsia="en-GB"/>
              </w:rPr>
              <w:t xml:space="preserve"> 2017</w:t>
            </w:r>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године</w:t>
            </w:r>
            <w:proofErr w:type="spellEnd"/>
            <w:r w:rsidRPr="00401A08">
              <w:rPr>
                <w:rFonts w:ascii="Arial Narrow" w:eastAsia="Times New Roman" w:hAnsi="Arial Narrow" w:cs="Times New Roman"/>
                <w:i/>
                <w:iCs/>
                <w:color w:val="333333"/>
                <w:sz w:val="22"/>
                <w:lang w:eastAsia="en-GB"/>
              </w:rPr>
              <w:br/>
            </w:r>
            <w:proofErr w:type="spellStart"/>
            <w:r w:rsidR="000B4B8B" w:rsidRPr="00401A08">
              <w:rPr>
                <w:rFonts w:ascii="Arial Narrow" w:eastAsia="Times New Roman" w:hAnsi="Arial Narrow" w:cs="Times New Roman"/>
                <w:i/>
                <w:iCs/>
                <w:color w:val="333333"/>
                <w:sz w:val="22"/>
                <w:lang w:eastAsia="en-GB"/>
              </w:rPr>
              <w:t>на</w:t>
            </w:r>
            <w:proofErr w:type="spellEnd"/>
            <w:r w:rsidR="000B4B8B" w:rsidRPr="00401A08">
              <w:rPr>
                <w:rFonts w:ascii="Arial Narrow" w:eastAsia="Times New Roman" w:hAnsi="Arial Narrow" w:cs="Times New Roman"/>
                <w:i/>
                <w:iCs/>
                <w:color w:val="333333"/>
                <w:sz w:val="22"/>
                <w:lang w:eastAsia="en-GB"/>
              </w:rPr>
              <w:t xml:space="preserve"> </w:t>
            </w:r>
            <w:r w:rsidRPr="00401A08">
              <w:rPr>
                <w:rFonts w:ascii="Arial Narrow" w:eastAsia="Times New Roman" w:hAnsi="Arial Narrow" w:cs="Times New Roman"/>
                <w:i/>
                <w:iCs/>
                <w:color w:val="333333"/>
                <w:sz w:val="22"/>
                <w:lang w:eastAsia="en-GB"/>
              </w:rPr>
              <w:t>1295</w:t>
            </w:r>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састанку</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заменика</w:t>
            </w:r>
            <w:proofErr w:type="spellEnd"/>
            <w:r w:rsidR="000B4B8B" w:rsidRPr="00401A08">
              <w:rPr>
                <w:rFonts w:ascii="Arial Narrow" w:eastAsia="Times New Roman" w:hAnsi="Arial Narrow" w:cs="Times New Roman"/>
                <w:i/>
                <w:iCs/>
                <w:color w:val="333333"/>
                <w:sz w:val="22"/>
                <w:lang w:eastAsia="en-GB"/>
              </w:rPr>
              <w:t xml:space="preserve"> </w:t>
            </w:r>
            <w:proofErr w:type="spellStart"/>
            <w:r w:rsidR="000B4B8B" w:rsidRPr="00401A08">
              <w:rPr>
                <w:rFonts w:ascii="Arial Narrow" w:eastAsia="Times New Roman" w:hAnsi="Arial Narrow" w:cs="Times New Roman"/>
                <w:i/>
                <w:iCs/>
                <w:color w:val="333333"/>
                <w:sz w:val="22"/>
                <w:lang w:eastAsia="en-GB"/>
              </w:rPr>
              <w:t>министара</w:t>
            </w:r>
            <w:proofErr w:type="spellEnd"/>
            <w:r w:rsidRPr="00401A08">
              <w:rPr>
                <w:rFonts w:ascii="Arial Narrow" w:eastAsia="Times New Roman" w:hAnsi="Arial Narrow" w:cs="Times New Roman"/>
                <w:i/>
                <w:iCs/>
                <w:color w:val="333333"/>
                <w:sz w:val="22"/>
                <w:lang w:eastAsia="en-GB"/>
              </w:rPr>
              <w:t>)</w:t>
            </w:r>
          </w:p>
        </w:tc>
      </w:tr>
    </w:tbl>
    <w:p w14:paraId="64157F1A"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 </w:t>
      </w:r>
    </w:p>
    <w:p w14:paraId="27B9E762" w14:textId="77777777" w:rsidR="00BB23C7" w:rsidRPr="00401A08" w:rsidRDefault="000B4B8B" w:rsidP="00BB23C7">
      <w:pPr>
        <w:shd w:val="clear" w:color="auto" w:fill="FFFFFF"/>
        <w:spacing w:before="96"/>
        <w:jc w:val="both"/>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Комитет</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министара</w:t>
      </w:r>
      <w:proofErr w:type="spellEnd"/>
      <w:r w:rsidR="00BB23C7" w:rsidRPr="00401A08">
        <w:rPr>
          <w:rFonts w:ascii="Helvetica" w:eastAsia="Times New Roman" w:hAnsi="Helvetica" w:cs="Times New Roman"/>
          <w:color w:val="333333"/>
          <w:sz w:val="20"/>
          <w:szCs w:val="20"/>
          <w:lang w:eastAsia="en-GB"/>
        </w:rPr>
        <w:t>,</w:t>
      </w:r>
    </w:p>
    <w:p w14:paraId="21EE5366"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 xml:space="preserve">с </w:t>
      </w:r>
      <w:proofErr w:type="spellStart"/>
      <w:r w:rsidRPr="00401A08">
        <w:rPr>
          <w:rFonts w:ascii="Helvetica" w:eastAsia="Times New Roman" w:hAnsi="Helvetica" w:cs="Times New Roman"/>
          <w:color w:val="333333"/>
          <w:sz w:val="20"/>
          <w:szCs w:val="20"/>
          <w:lang w:eastAsia="en-GB"/>
        </w:rPr>
        <w:t>обзиром</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на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то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учешће</w:t>
      </w:r>
      <w:proofErr w:type="spellEnd"/>
      <w:r w:rsidR="00195DC0"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грађана</w:t>
      </w:r>
      <w:proofErr w:type="spellEnd"/>
      <w:r w:rsidR="00195DC0"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представља</w:t>
      </w:r>
      <w:proofErr w:type="spellEnd"/>
      <w:r w:rsidR="00195DC0"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суштину</w:t>
      </w:r>
      <w:proofErr w:type="spellEnd"/>
      <w:r w:rsidR="00195DC0"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идеје</w:t>
      </w:r>
      <w:proofErr w:type="spellEnd"/>
      <w:r w:rsidR="00195DC0" w:rsidRPr="00401A08">
        <w:rPr>
          <w:rFonts w:ascii="Helvetica" w:eastAsia="Times New Roman" w:hAnsi="Helvetica" w:cs="Times New Roman"/>
          <w:color w:val="333333"/>
          <w:sz w:val="20"/>
          <w:szCs w:val="20"/>
          <w:lang w:eastAsia="en-GB"/>
        </w:rPr>
        <w:t xml:space="preserve"> </w:t>
      </w:r>
      <w:proofErr w:type="spellStart"/>
      <w:r w:rsidR="00195DC0" w:rsidRPr="00401A08">
        <w:rPr>
          <w:rFonts w:ascii="Helvetica" w:eastAsia="Times New Roman" w:hAnsi="Helvetica" w:cs="Times New Roman"/>
          <w:color w:val="333333"/>
          <w:sz w:val="20"/>
          <w:szCs w:val="20"/>
          <w:lang w:eastAsia="en-GB"/>
        </w:rPr>
        <w:t>демократије</w:t>
      </w:r>
      <w:proofErr w:type="spellEnd"/>
      <w:r w:rsidR="00BB23C7" w:rsidRPr="00401A08">
        <w:rPr>
          <w:rFonts w:ascii="Helvetica" w:eastAsia="Times New Roman" w:hAnsi="Helvetica" w:cs="Times New Roman"/>
          <w:color w:val="333333"/>
          <w:sz w:val="20"/>
          <w:szCs w:val="20"/>
          <w:lang w:eastAsia="en-GB"/>
        </w:rPr>
        <w:t>;</w:t>
      </w:r>
    </w:p>
    <w:p w14:paraId="4F023DC1"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 xml:space="preserve">с </w:t>
      </w:r>
      <w:proofErr w:type="spellStart"/>
      <w:r w:rsidRPr="00401A08">
        <w:rPr>
          <w:rFonts w:ascii="Helvetica" w:eastAsia="Times New Roman" w:hAnsi="Helvetica" w:cs="Times New Roman"/>
          <w:color w:val="333333"/>
          <w:sz w:val="20"/>
          <w:szCs w:val="20"/>
          <w:lang w:eastAsia="en-GB"/>
        </w:rPr>
        <w:t>обзиром</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на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то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је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представничка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демократија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заснована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праву</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слободно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бирају</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своје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представнике</w:t>
      </w:r>
      <w:proofErr w:type="spellEnd"/>
      <w:r w:rsidR="007C3BB6" w:rsidRPr="00401A08">
        <w:rPr>
          <w:rFonts w:ascii="Helvetica" w:eastAsia="Times New Roman" w:hAnsi="Helvetica" w:cs="Times New Roman"/>
          <w:color w:val="333333"/>
          <w:sz w:val="20"/>
          <w:szCs w:val="20"/>
          <w:lang w:eastAsia="en-GB"/>
        </w:rPr>
        <w:t xml:space="preserve"> у </w:t>
      </w:r>
      <w:proofErr w:type="spellStart"/>
      <w:r w:rsidR="007C3BB6" w:rsidRPr="00401A08">
        <w:rPr>
          <w:rFonts w:ascii="Helvetica" w:eastAsia="Times New Roman" w:hAnsi="Helvetica" w:cs="Times New Roman"/>
          <w:color w:val="333333"/>
          <w:sz w:val="20"/>
          <w:szCs w:val="20"/>
          <w:lang w:eastAsia="en-GB"/>
        </w:rPr>
        <w:t>разумним</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интервалима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део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заједничке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баштине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чланица</w:t>
      </w:r>
      <w:proofErr w:type="spellEnd"/>
      <w:r w:rsidR="00BB23C7" w:rsidRPr="00401A08">
        <w:rPr>
          <w:rFonts w:ascii="Helvetica" w:eastAsia="Times New Roman" w:hAnsi="Helvetica" w:cs="Times New Roman"/>
          <w:color w:val="333333"/>
          <w:sz w:val="20"/>
          <w:szCs w:val="20"/>
          <w:lang w:eastAsia="en-GB"/>
        </w:rPr>
        <w:t>;</w:t>
      </w:r>
    </w:p>
    <w:p w14:paraId="2407FCD1"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 xml:space="preserve">с </w:t>
      </w:r>
      <w:proofErr w:type="spellStart"/>
      <w:r w:rsidRPr="00401A08">
        <w:rPr>
          <w:rFonts w:ascii="Helvetica" w:eastAsia="Times New Roman" w:hAnsi="Helvetica" w:cs="Times New Roman"/>
          <w:color w:val="333333"/>
          <w:sz w:val="20"/>
          <w:szCs w:val="20"/>
          <w:lang w:eastAsia="en-GB"/>
        </w:rPr>
        <w:t>обзиром</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на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то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непосредна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демократија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заснована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праву</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учествовања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изборима</w:t>
      </w:r>
      <w:proofErr w:type="spellEnd"/>
      <w:r w:rsidR="007C3BB6" w:rsidRPr="00401A08">
        <w:rPr>
          <w:rFonts w:ascii="Helvetica" w:eastAsia="Times New Roman" w:hAnsi="Helvetica" w:cs="Times New Roman"/>
          <w:color w:val="333333"/>
          <w:sz w:val="20"/>
          <w:szCs w:val="20"/>
          <w:lang w:eastAsia="en-GB"/>
        </w:rPr>
        <w:t xml:space="preserve"> и </w:t>
      </w:r>
      <w:proofErr w:type="spellStart"/>
      <w:r w:rsidR="007C3BB6" w:rsidRPr="00401A08">
        <w:rPr>
          <w:rFonts w:ascii="Helvetica" w:eastAsia="Times New Roman" w:hAnsi="Helvetica" w:cs="Times New Roman"/>
          <w:color w:val="333333"/>
          <w:sz w:val="20"/>
          <w:szCs w:val="20"/>
          <w:lang w:eastAsia="en-GB"/>
        </w:rPr>
        <w:t>подношења</w:t>
      </w:r>
      <w:proofErr w:type="spellEnd"/>
      <w:r w:rsidR="007C3BB6" w:rsidRPr="00401A08">
        <w:rPr>
          <w:rFonts w:ascii="Helvetica" w:eastAsia="Times New Roman" w:hAnsi="Helvetica" w:cs="Times New Roman"/>
          <w:color w:val="333333"/>
          <w:sz w:val="20"/>
          <w:szCs w:val="20"/>
          <w:lang w:eastAsia="en-GB"/>
        </w:rPr>
        <w:t xml:space="preserve"> и </w:t>
      </w:r>
      <w:proofErr w:type="spellStart"/>
      <w:r w:rsidR="007C3BB6" w:rsidRPr="00401A08">
        <w:rPr>
          <w:rFonts w:ascii="Helvetica" w:eastAsia="Times New Roman" w:hAnsi="Helvetica" w:cs="Times New Roman"/>
          <w:color w:val="333333"/>
          <w:sz w:val="20"/>
          <w:szCs w:val="20"/>
          <w:lang w:eastAsia="en-GB"/>
        </w:rPr>
        <w:t>потписивања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C9267F" w:rsidRPr="00401A08">
        <w:rPr>
          <w:rFonts w:ascii="Helvetica" w:eastAsia="Times New Roman" w:hAnsi="Helvetica" w:cs="Times New Roman"/>
          <w:color w:val="333333"/>
          <w:sz w:val="20"/>
          <w:szCs w:val="20"/>
          <w:lang w:eastAsia="en-GB"/>
        </w:rPr>
        <w:t>народних</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иницијатива</w:t>
      </w:r>
      <w:proofErr w:type="spellEnd"/>
      <w:r w:rsidR="007C3BB6" w:rsidRPr="00401A08">
        <w:rPr>
          <w:rFonts w:ascii="Helvetica" w:eastAsia="Times New Roman" w:hAnsi="Helvetica" w:cs="Times New Roman"/>
          <w:color w:val="333333"/>
          <w:sz w:val="20"/>
          <w:szCs w:val="20"/>
          <w:lang w:eastAsia="en-GB"/>
        </w:rPr>
        <w:t xml:space="preserve"> и </w:t>
      </w:r>
      <w:proofErr w:type="spellStart"/>
      <w:r w:rsidR="007C3BB6" w:rsidRPr="00401A08">
        <w:rPr>
          <w:rFonts w:ascii="Helvetica" w:eastAsia="Times New Roman" w:hAnsi="Helvetica" w:cs="Times New Roman"/>
          <w:color w:val="333333"/>
          <w:sz w:val="20"/>
          <w:szCs w:val="20"/>
          <w:lang w:eastAsia="en-GB"/>
        </w:rPr>
        <w:t>захтева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за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одржавање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референдума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има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дугу</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традицију</w:t>
      </w:r>
      <w:proofErr w:type="spellEnd"/>
      <w:r w:rsidR="007C3BB6" w:rsidRPr="00401A08">
        <w:rPr>
          <w:rFonts w:ascii="Helvetica" w:eastAsia="Times New Roman" w:hAnsi="Helvetica" w:cs="Times New Roman"/>
          <w:color w:val="333333"/>
          <w:sz w:val="20"/>
          <w:szCs w:val="20"/>
          <w:lang w:eastAsia="en-GB"/>
        </w:rPr>
        <w:t xml:space="preserve"> у </w:t>
      </w:r>
      <w:proofErr w:type="spellStart"/>
      <w:r w:rsidR="007C3BB6" w:rsidRPr="00401A08">
        <w:rPr>
          <w:rFonts w:ascii="Helvetica" w:eastAsia="Times New Roman" w:hAnsi="Helvetica" w:cs="Times New Roman"/>
          <w:color w:val="333333"/>
          <w:sz w:val="20"/>
          <w:szCs w:val="20"/>
          <w:lang w:eastAsia="en-GB"/>
        </w:rPr>
        <w:t>неким</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државама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чланицама</w:t>
      </w:r>
      <w:proofErr w:type="spellEnd"/>
      <w:r w:rsidR="00BB23C7" w:rsidRPr="00401A08">
        <w:rPr>
          <w:rFonts w:ascii="Helvetica" w:eastAsia="Times New Roman" w:hAnsi="Helvetica" w:cs="Times New Roman"/>
          <w:color w:val="333333"/>
          <w:sz w:val="20"/>
          <w:szCs w:val="20"/>
          <w:lang w:eastAsia="en-GB"/>
        </w:rPr>
        <w:t>;</w:t>
      </w:r>
    </w:p>
    <w:p w14:paraId="617AA063"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 xml:space="preserve">с </w:t>
      </w:r>
      <w:proofErr w:type="spellStart"/>
      <w:r w:rsidRPr="00401A08">
        <w:rPr>
          <w:rFonts w:ascii="Helvetica" w:eastAsia="Times New Roman" w:hAnsi="Helvetica" w:cs="Times New Roman"/>
          <w:color w:val="333333"/>
          <w:sz w:val="20"/>
          <w:szCs w:val="20"/>
          <w:lang w:eastAsia="en-GB"/>
        </w:rPr>
        <w:t>обзиром</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на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то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партиципативна</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демократија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заснована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на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праву</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одређивања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или</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утицања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на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остваривање</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овлашћења</w:t>
      </w:r>
      <w:proofErr w:type="spellEnd"/>
      <w:r w:rsidR="0049513C" w:rsidRPr="00401A08">
        <w:rPr>
          <w:rFonts w:ascii="Helvetica" w:eastAsia="Times New Roman" w:hAnsi="Helvetica" w:cs="Times New Roman"/>
          <w:color w:val="333333"/>
          <w:sz w:val="20"/>
          <w:szCs w:val="20"/>
          <w:lang w:eastAsia="en-GB"/>
        </w:rPr>
        <w:t xml:space="preserve"> и </w:t>
      </w:r>
      <w:proofErr w:type="spellStart"/>
      <w:r w:rsidR="0049513C" w:rsidRPr="00401A08">
        <w:rPr>
          <w:rFonts w:ascii="Helvetica" w:eastAsia="Times New Roman" w:hAnsi="Helvetica" w:cs="Times New Roman"/>
          <w:color w:val="333333"/>
          <w:sz w:val="20"/>
          <w:szCs w:val="20"/>
          <w:lang w:eastAsia="en-GB"/>
        </w:rPr>
        <w:t>одговорности</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органа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јавне</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власти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доприноси</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представничкој</w:t>
      </w:r>
      <w:proofErr w:type="spellEnd"/>
      <w:r w:rsidR="0049513C" w:rsidRPr="00401A08">
        <w:rPr>
          <w:rFonts w:ascii="Helvetica" w:eastAsia="Times New Roman" w:hAnsi="Helvetica" w:cs="Times New Roman"/>
          <w:color w:val="333333"/>
          <w:sz w:val="20"/>
          <w:szCs w:val="20"/>
          <w:lang w:eastAsia="en-GB"/>
        </w:rPr>
        <w:t xml:space="preserve"> и </w:t>
      </w:r>
      <w:proofErr w:type="spellStart"/>
      <w:r w:rsidR="0049513C" w:rsidRPr="00401A08">
        <w:rPr>
          <w:rFonts w:ascii="Helvetica" w:eastAsia="Times New Roman" w:hAnsi="Helvetica" w:cs="Times New Roman"/>
          <w:color w:val="333333"/>
          <w:sz w:val="20"/>
          <w:szCs w:val="20"/>
          <w:lang w:eastAsia="en-GB"/>
        </w:rPr>
        <w:t>непосредној</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демократији</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те</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да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би</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право</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на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00BB23C7" w:rsidRPr="00401A08">
        <w:rPr>
          <w:rFonts w:ascii="Helvetica" w:eastAsia="Times New Roman" w:hAnsi="Helvetica" w:cs="Times New Roman"/>
          <w:color w:val="333333"/>
          <w:sz w:val="20"/>
          <w:szCs w:val="20"/>
          <w:lang w:eastAsia="en-GB"/>
        </w:rPr>
        <w:t xml:space="preserve"> </w:t>
      </w:r>
      <w:r w:rsidR="0049513C" w:rsidRPr="00401A08">
        <w:rPr>
          <w:rFonts w:ascii="Helvetica" w:eastAsia="Times New Roman" w:hAnsi="Helvetica" w:cs="Times New Roman"/>
          <w:color w:val="333333"/>
          <w:sz w:val="20"/>
          <w:szCs w:val="20"/>
          <w:lang w:eastAsia="en-GB"/>
        </w:rPr>
        <w:t xml:space="preserve">у </w:t>
      </w:r>
      <w:proofErr w:type="spellStart"/>
      <w:r w:rsidR="0049513C" w:rsidRPr="00401A08">
        <w:rPr>
          <w:rFonts w:ascii="Helvetica" w:eastAsia="Times New Roman" w:hAnsi="Helvetica" w:cs="Times New Roman"/>
          <w:color w:val="333333"/>
          <w:sz w:val="20"/>
          <w:szCs w:val="20"/>
          <w:lang w:eastAsia="en-GB"/>
        </w:rPr>
        <w:t>политичком</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одлучивању</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требало</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да</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буде</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обезбеђено</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појединцима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невладиним</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организацијама</w:t>
      </w:r>
      <w:proofErr w:type="spellEnd"/>
      <w:r w:rsidR="00BB23C7" w:rsidRPr="00401A08">
        <w:rPr>
          <w:rFonts w:ascii="Helvetica" w:eastAsia="Times New Roman" w:hAnsi="Helvetica" w:cs="Times New Roman"/>
          <w:color w:val="333333"/>
          <w:sz w:val="20"/>
          <w:szCs w:val="20"/>
          <w:lang w:eastAsia="en-GB"/>
        </w:rPr>
        <w:t xml:space="preserve"> (</w:t>
      </w:r>
      <w:r w:rsidR="0049513C" w:rsidRPr="00401A08">
        <w:rPr>
          <w:rFonts w:ascii="Helvetica" w:eastAsia="Times New Roman" w:hAnsi="Helvetica" w:cs="Times New Roman"/>
          <w:color w:val="333333"/>
          <w:sz w:val="20"/>
          <w:szCs w:val="20"/>
          <w:lang w:eastAsia="en-GB"/>
        </w:rPr>
        <w:t>НВО</w:t>
      </w:r>
      <w:r w:rsidR="00BB23C7" w:rsidRPr="00401A08">
        <w:rPr>
          <w:rFonts w:ascii="Helvetica" w:eastAsia="Times New Roman" w:hAnsi="Helvetica" w:cs="Times New Roman"/>
          <w:color w:val="333333"/>
          <w:sz w:val="20"/>
          <w:szCs w:val="20"/>
          <w:lang w:eastAsia="en-GB"/>
        </w:rPr>
        <w:t xml:space="preserve">) </w:t>
      </w:r>
      <w:r w:rsidR="0049513C" w:rsidRPr="00401A08">
        <w:rPr>
          <w:rFonts w:ascii="Helvetica" w:eastAsia="Times New Roman" w:hAnsi="Helvetica" w:cs="Times New Roman"/>
          <w:color w:val="333333"/>
          <w:sz w:val="20"/>
          <w:szCs w:val="20"/>
          <w:lang w:eastAsia="en-GB"/>
        </w:rPr>
        <w:t xml:space="preserve">и </w:t>
      </w:r>
      <w:proofErr w:type="spellStart"/>
      <w:r w:rsidR="0049513C" w:rsidRPr="00401A08">
        <w:rPr>
          <w:rFonts w:ascii="Helvetica" w:eastAsia="Times New Roman" w:hAnsi="Helvetica" w:cs="Times New Roman"/>
          <w:color w:val="333333"/>
          <w:sz w:val="20"/>
          <w:szCs w:val="20"/>
          <w:lang w:eastAsia="en-GB"/>
        </w:rPr>
        <w:t>грађанском</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друштву</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уопште</w:t>
      </w:r>
      <w:proofErr w:type="spellEnd"/>
      <w:r w:rsidR="00BB23C7" w:rsidRPr="00401A08">
        <w:rPr>
          <w:rFonts w:ascii="Helvetica" w:eastAsia="Times New Roman" w:hAnsi="Helvetica" w:cs="Times New Roman"/>
          <w:color w:val="333333"/>
          <w:sz w:val="20"/>
          <w:szCs w:val="20"/>
          <w:lang w:eastAsia="en-GB"/>
        </w:rPr>
        <w:t>;</w:t>
      </w:r>
    </w:p>
    <w:p w14:paraId="3867D43A" w14:textId="77777777" w:rsidR="00BB23C7" w:rsidRPr="00401A08" w:rsidRDefault="0060449B"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истичући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крајњу</w:t>
      </w:r>
      <w:proofErr w:type="spellEnd"/>
      <w:r w:rsidRPr="00401A0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надлежност</w:t>
      </w:r>
      <w:proofErr w:type="spellEnd"/>
      <w:r w:rsidR="00BF0588">
        <w:rPr>
          <w:rFonts w:ascii="Helvetica" w:eastAsia="Times New Roman" w:hAnsi="Helvetica" w:cs="Times New Roman"/>
          <w:color w:val="333333"/>
          <w:sz w:val="20"/>
          <w:szCs w:val="20"/>
          <w:lang w:eastAsia="en-GB"/>
        </w:rPr>
        <w:t xml:space="preserve"> и </w:t>
      </w:r>
      <w:proofErr w:type="spellStart"/>
      <w:r w:rsidRPr="00401A08">
        <w:rPr>
          <w:rFonts w:ascii="Helvetica" w:eastAsia="Times New Roman" w:hAnsi="Helvetica" w:cs="Times New Roman"/>
          <w:color w:val="333333"/>
          <w:sz w:val="20"/>
          <w:szCs w:val="20"/>
          <w:lang w:eastAsia="en-GB"/>
        </w:rPr>
        <w:t>одговорност</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за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доношење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одлука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има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орган</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јавне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који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је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за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то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демократски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легитимисан</w:t>
      </w:r>
      <w:proofErr w:type="spellEnd"/>
      <w:r w:rsidR="00BB23C7" w:rsidRPr="00401A08">
        <w:rPr>
          <w:rFonts w:ascii="Helvetica" w:eastAsia="Times New Roman" w:hAnsi="Helvetica" w:cs="Times New Roman"/>
          <w:color w:val="333333"/>
          <w:sz w:val="20"/>
          <w:szCs w:val="20"/>
          <w:lang w:eastAsia="en-GB"/>
        </w:rPr>
        <w:t>;</w:t>
      </w:r>
    </w:p>
    <w:p w14:paraId="02457BE2"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имајући</w:t>
      </w:r>
      <w:proofErr w:type="spellEnd"/>
      <w:r w:rsidRPr="00401A08">
        <w:rPr>
          <w:rFonts w:ascii="Helvetica" w:eastAsia="Times New Roman" w:hAnsi="Helvetica" w:cs="Times New Roman"/>
          <w:color w:val="333333"/>
          <w:sz w:val="20"/>
          <w:szCs w:val="20"/>
          <w:lang w:eastAsia="en-GB"/>
        </w:rPr>
        <w:t xml:space="preserve"> у </w:t>
      </w:r>
      <w:proofErr w:type="spellStart"/>
      <w:r w:rsidRPr="00401A08">
        <w:rPr>
          <w:rFonts w:ascii="Helvetica" w:eastAsia="Times New Roman" w:hAnsi="Helvetica" w:cs="Times New Roman"/>
          <w:color w:val="333333"/>
          <w:sz w:val="20"/>
          <w:szCs w:val="20"/>
          <w:lang w:eastAsia="en-GB"/>
        </w:rPr>
        <w:t>виду</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текстове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Савета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Европе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који</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доприносе</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стварању</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окружења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које</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доприноси</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r w:rsidR="0060449B" w:rsidRPr="00401A08">
        <w:rPr>
          <w:rFonts w:ascii="Helvetica" w:eastAsia="Times New Roman" w:hAnsi="Helvetica" w:cs="Times New Roman"/>
          <w:color w:val="333333"/>
          <w:sz w:val="20"/>
          <w:szCs w:val="20"/>
          <w:lang w:eastAsia="en-GB"/>
        </w:rPr>
        <w:t>м</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w:t>
      </w:r>
      <w:r w:rsidR="0060449B" w:rsidRPr="00401A08">
        <w:rPr>
          <w:rFonts w:ascii="Helvetica" w:eastAsia="Times New Roman" w:hAnsi="Helvetica" w:cs="Times New Roman"/>
          <w:color w:val="333333"/>
          <w:sz w:val="20"/>
          <w:szCs w:val="20"/>
          <w:lang w:eastAsia="en-GB"/>
        </w:rPr>
        <w:t>у</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као</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што</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су</w:t>
      </w:r>
      <w:proofErr w:type="spellEnd"/>
      <w:r w:rsidR="00BB23C7" w:rsidRPr="00401A08">
        <w:rPr>
          <w:rFonts w:ascii="Helvetica" w:eastAsia="Times New Roman" w:hAnsi="Helvetica" w:cs="Times New Roman"/>
          <w:color w:val="333333"/>
          <w:sz w:val="20"/>
          <w:szCs w:val="20"/>
          <w:lang w:eastAsia="en-GB"/>
        </w:rPr>
        <w:t>:</w:t>
      </w:r>
    </w:p>
    <w:p w14:paraId="3EAE332A" w14:textId="77777777" w:rsidR="00BB23C7" w:rsidRPr="00401A08" w:rsidRDefault="00D5187F" w:rsidP="0060449B">
      <w:pPr>
        <w:pStyle w:val="ListParagraph"/>
        <w:numPr>
          <w:ilvl w:val="0"/>
          <w:numId w:val="1"/>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Конвенција</w:t>
      </w:r>
      <w:proofErr w:type="spellEnd"/>
      <w:r w:rsidRPr="00401A08">
        <w:rPr>
          <w:rFonts w:ascii="Helvetica" w:eastAsia="Times New Roman" w:hAnsi="Helvetica" w:cs="Times New Roman"/>
          <w:color w:val="333333"/>
          <w:sz w:val="20"/>
          <w:szCs w:val="20"/>
          <w:lang w:eastAsia="en-GB"/>
        </w:rPr>
        <w:t xml:space="preserve"> о </w:t>
      </w:r>
      <w:proofErr w:type="spellStart"/>
      <w:r w:rsidRPr="00401A08">
        <w:rPr>
          <w:rFonts w:ascii="Helvetica" w:eastAsia="Times New Roman" w:hAnsi="Helvetica" w:cs="Times New Roman"/>
          <w:color w:val="333333"/>
          <w:sz w:val="20"/>
          <w:szCs w:val="20"/>
          <w:lang w:eastAsia="en-GB"/>
        </w:rPr>
        <w:t>заштити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људских</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права</w:t>
      </w:r>
      <w:proofErr w:type="spellEnd"/>
      <w:r w:rsidRPr="00401A08">
        <w:rPr>
          <w:rFonts w:ascii="Helvetica" w:eastAsia="Times New Roman" w:hAnsi="Helvetica" w:cs="Times New Roman"/>
          <w:color w:val="333333"/>
          <w:sz w:val="20"/>
          <w:szCs w:val="20"/>
          <w:lang w:eastAsia="en-GB"/>
        </w:rPr>
        <w:t xml:space="preserve"> и </w:t>
      </w:r>
      <w:proofErr w:type="spellStart"/>
      <w:r w:rsidRPr="00401A08">
        <w:rPr>
          <w:rFonts w:ascii="Helvetica" w:eastAsia="Times New Roman" w:hAnsi="Helvetica" w:cs="Times New Roman"/>
          <w:color w:val="333333"/>
          <w:sz w:val="20"/>
          <w:szCs w:val="20"/>
          <w:lang w:eastAsia="en-GB"/>
        </w:rPr>
        <w:t>основних</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слобода</w:t>
      </w:r>
      <w:proofErr w:type="spellEnd"/>
      <w:r w:rsidR="00BB23C7" w:rsidRPr="00401A08">
        <w:rPr>
          <w:rFonts w:ascii="Helvetica" w:eastAsia="Times New Roman" w:hAnsi="Helvetica" w:cs="Times New Roman"/>
          <w:color w:val="333333"/>
          <w:sz w:val="20"/>
          <w:szCs w:val="20"/>
          <w:lang w:eastAsia="en-GB"/>
        </w:rPr>
        <w:t xml:space="preserve"> (ETS </w:t>
      </w:r>
      <w:proofErr w:type="spellStart"/>
      <w:r w:rsidRPr="00401A08">
        <w:rPr>
          <w:rFonts w:ascii="Helvetica" w:eastAsia="Times New Roman" w:hAnsi="Helvetica" w:cs="Times New Roman"/>
          <w:color w:val="333333"/>
          <w:sz w:val="20"/>
          <w:szCs w:val="20"/>
          <w:lang w:eastAsia="en-GB"/>
        </w:rPr>
        <w:t>бр</w:t>
      </w:r>
      <w:proofErr w:type="spellEnd"/>
      <w:r w:rsidRPr="00401A08">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5) </w:t>
      </w:r>
      <w:r w:rsidRPr="00401A08">
        <w:rPr>
          <w:rFonts w:ascii="Helvetica" w:eastAsia="Times New Roman" w:hAnsi="Helvetica" w:cs="Times New Roman"/>
          <w:color w:val="333333"/>
          <w:sz w:val="20"/>
          <w:szCs w:val="20"/>
          <w:lang w:eastAsia="en-GB"/>
        </w:rPr>
        <w:t xml:space="preserve">и </w:t>
      </w:r>
      <w:proofErr w:type="spellStart"/>
      <w:r w:rsidRPr="00401A08">
        <w:rPr>
          <w:rFonts w:ascii="Helvetica" w:eastAsia="Times New Roman" w:hAnsi="Helvetica" w:cs="Times New Roman"/>
          <w:color w:val="333333"/>
          <w:sz w:val="20"/>
          <w:szCs w:val="20"/>
          <w:lang w:eastAsia="en-GB"/>
        </w:rPr>
        <w:t>њени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додатни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протоколи</w:t>
      </w:r>
      <w:proofErr w:type="spellEnd"/>
      <w:r w:rsidR="00BB23C7" w:rsidRPr="00401A08">
        <w:rPr>
          <w:rFonts w:ascii="Helvetica" w:eastAsia="Times New Roman" w:hAnsi="Helvetica" w:cs="Times New Roman"/>
          <w:color w:val="333333"/>
          <w:sz w:val="20"/>
          <w:szCs w:val="20"/>
          <w:lang w:eastAsia="en-GB"/>
        </w:rPr>
        <w:t>;</w:t>
      </w:r>
    </w:p>
    <w:p w14:paraId="3BEDB697" w14:textId="77777777" w:rsidR="00BB23C7" w:rsidRPr="00401A08" w:rsidRDefault="00D5187F" w:rsidP="0060449B">
      <w:pPr>
        <w:pStyle w:val="ListParagraph"/>
        <w:numPr>
          <w:ilvl w:val="0"/>
          <w:numId w:val="1"/>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Конвенција</w:t>
      </w:r>
      <w:proofErr w:type="spellEnd"/>
      <w:r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Савет</w:t>
      </w:r>
      <w:r w:rsidRPr="00401A08">
        <w:rPr>
          <w:rFonts w:ascii="Helvetica" w:eastAsia="Times New Roman" w:hAnsi="Helvetica" w:cs="Times New Roman"/>
          <w:color w:val="333333"/>
          <w:sz w:val="20"/>
          <w:szCs w:val="20"/>
          <w:lang w:eastAsia="en-GB"/>
        </w:rPr>
        <w:t>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Европе</w:t>
      </w:r>
      <w:proofErr w:type="spellEnd"/>
      <w:r w:rsidR="00BB23C7" w:rsidRPr="00401A08">
        <w:rPr>
          <w:rFonts w:ascii="Helvetica" w:eastAsia="Times New Roman" w:hAnsi="Helvetica" w:cs="Times New Roman"/>
          <w:color w:val="333333"/>
          <w:sz w:val="20"/>
          <w:szCs w:val="20"/>
          <w:lang w:eastAsia="en-GB"/>
        </w:rPr>
        <w:t xml:space="preserve"> </w:t>
      </w:r>
      <w:r w:rsidRPr="00401A08">
        <w:rPr>
          <w:rFonts w:ascii="Helvetica" w:eastAsia="Times New Roman" w:hAnsi="Helvetica" w:cs="Times New Roman"/>
          <w:color w:val="333333"/>
          <w:sz w:val="20"/>
          <w:szCs w:val="20"/>
          <w:lang w:eastAsia="en-GB"/>
        </w:rPr>
        <w:t xml:space="preserve">о </w:t>
      </w:r>
      <w:proofErr w:type="spellStart"/>
      <w:r w:rsidRPr="00401A08">
        <w:rPr>
          <w:rFonts w:ascii="Helvetica" w:eastAsia="Times New Roman" w:hAnsi="Helvetica" w:cs="Times New Roman"/>
          <w:color w:val="333333"/>
          <w:sz w:val="20"/>
          <w:szCs w:val="20"/>
          <w:lang w:eastAsia="en-GB"/>
        </w:rPr>
        <w:t>приступу</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званичним</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документима</w:t>
      </w:r>
      <w:proofErr w:type="spellEnd"/>
      <w:r w:rsidR="00BB23C7" w:rsidRPr="00401A08">
        <w:rPr>
          <w:rFonts w:ascii="Helvetica" w:eastAsia="Times New Roman" w:hAnsi="Helvetica" w:cs="Times New Roman"/>
          <w:color w:val="333333"/>
          <w:sz w:val="20"/>
          <w:szCs w:val="20"/>
          <w:lang w:eastAsia="en-GB"/>
        </w:rPr>
        <w:t xml:space="preserve"> (CETS </w:t>
      </w:r>
      <w:proofErr w:type="spellStart"/>
      <w:r w:rsidRPr="00401A08">
        <w:rPr>
          <w:rFonts w:ascii="Helvetica" w:eastAsia="Times New Roman" w:hAnsi="Helvetica" w:cs="Times New Roman"/>
          <w:color w:val="333333"/>
          <w:sz w:val="20"/>
          <w:szCs w:val="20"/>
          <w:lang w:eastAsia="en-GB"/>
        </w:rPr>
        <w:t>бр</w:t>
      </w:r>
      <w:proofErr w:type="spellEnd"/>
      <w:r w:rsidRPr="00401A08">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205);</w:t>
      </w:r>
    </w:p>
    <w:p w14:paraId="298291A7" w14:textId="77777777" w:rsidR="00BB23C7" w:rsidRPr="00401A08" w:rsidRDefault="0060449B" w:rsidP="0060449B">
      <w:pPr>
        <w:pStyle w:val="ListParagraph"/>
        <w:numPr>
          <w:ilvl w:val="0"/>
          <w:numId w:val="1"/>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Препорука</w:t>
      </w:r>
      <w:proofErr w:type="spellEnd"/>
      <w:r w:rsidR="00BB23C7" w:rsidRPr="00401A08">
        <w:rPr>
          <w:rFonts w:ascii="Helvetica" w:eastAsia="Times New Roman" w:hAnsi="Helvetica" w:cs="Times New Roman"/>
          <w:color w:val="333333"/>
          <w:sz w:val="20"/>
          <w:szCs w:val="20"/>
          <w:lang w:eastAsia="en-GB"/>
        </w:rPr>
        <w:t> </w:t>
      </w:r>
      <w:hyperlink r:id="rId5" w:tooltip="Recommendation of the Committee of Ministers to member states on balanced participation of women and men in political and public decision making (Adopted by the Committee of Ministers on 12 March 2003 at the 831st meeting of the Ministers' Deputies)" w:history="1">
        <w:r w:rsidR="00BB23C7" w:rsidRPr="00401A08">
          <w:rPr>
            <w:rFonts w:ascii="Helvetica" w:eastAsia="Times New Roman" w:hAnsi="Helvetica" w:cs="Times New Roman"/>
            <w:color w:val="007BC8"/>
            <w:sz w:val="20"/>
            <w:szCs w:val="20"/>
            <w:u w:val="single"/>
            <w:lang w:eastAsia="en-GB"/>
          </w:rPr>
          <w:t>Rec(2003)3</w:t>
        </w:r>
      </w:hyperlink>
      <w:r w:rsidR="00BB23C7" w:rsidRPr="00401A08">
        <w:rPr>
          <w:rFonts w:ascii="Helvetica" w:eastAsia="Times New Roman" w:hAnsi="Helvetica" w:cs="Times New Roman"/>
          <w:color w:val="333333"/>
          <w:sz w:val="20"/>
          <w:szCs w:val="20"/>
          <w:lang w:eastAsia="en-GB"/>
        </w:rPr>
        <w:t> </w:t>
      </w:r>
      <w:proofErr w:type="spellStart"/>
      <w:r w:rsidRPr="00401A08">
        <w:rPr>
          <w:rFonts w:ascii="Helvetica" w:eastAsia="Times New Roman" w:hAnsi="Helvetica" w:cs="Times New Roman"/>
          <w:color w:val="333333"/>
          <w:sz w:val="20"/>
          <w:szCs w:val="20"/>
          <w:lang w:eastAsia="en-GB"/>
        </w:rPr>
        <w:t>Комитета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министара</w:t>
      </w:r>
      <w:proofErr w:type="spellEnd"/>
      <w:r w:rsidRPr="00401A08">
        <w:rPr>
          <w:rFonts w:ascii="Helvetica" w:eastAsia="Times New Roman" w:hAnsi="Helvetica" w:cs="Times New Roman"/>
          <w:color w:val="333333"/>
          <w:sz w:val="20"/>
          <w:szCs w:val="20"/>
          <w:lang w:eastAsia="en-GB"/>
        </w:rPr>
        <w:t xml:space="preserve"> </w:t>
      </w:r>
      <w:r w:rsidR="00BB23C7"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државама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чланицама</w:t>
      </w:r>
      <w:proofErr w:type="spellEnd"/>
      <w:r w:rsidR="00BB23C7" w:rsidRPr="00401A08">
        <w:rPr>
          <w:rFonts w:ascii="Helvetica" w:eastAsia="Times New Roman" w:hAnsi="Helvetica" w:cs="Times New Roman"/>
          <w:color w:val="333333"/>
          <w:sz w:val="20"/>
          <w:szCs w:val="20"/>
          <w:lang w:eastAsia="en-GB"/>
        </w:rPr>
        <w:t xml:space="preserve"> </w:t>
      </w:r>
      <w:r w:rsidR="00D5187F" w:rsidRPr="00401A08">
        <w:rPr>
          <w:rFonts w:ascii="Helvetica" w:eastAsia="Times New Roman" w:hAnsi="Helvetica" w:cs="Times New Roman"/>
          <w:color w:val="333333"/>
          <w:sz w:val="20"/>
          <w:szCs w:val="20"/>
          <w:lang w:eastAsia="en-GB"/>
        </w:rPr>
        <w:t xml:space="preserve">о </w:t>
      </w:r>
      <w:proofErr w:type="spellStart"/>
      <w:r w:rsidR="00D5187F" w:rsidRPr="00401A08">
        <w:rPr>
          <w:rFonts w:ascii="Helvetica" w:eastAsia="Times New Roman" w:hAnsi="Helvetica" w:cs="Times New Roman"/>
          <w:color w:val="333333"/>
          <w:sz w:val="20"/>
          <w:szCs w:val="20"/>
          <w:lang w:eastAsia="en-GB"/>
        </w:rPr>
        <w:t>уравнотеженом</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учешћу</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жена</w:t>
      </w:r>
      <w:proofErr w:type="spellEnd"/>
      <w:r w:rsidR="00D5187F" w:rsidRPr="00401A08">
        <w:rPr>
          <w:rFonts w:ascii="Helvetica" w:eastAsia="Times New Roman" w:hAnsi="Helvetica" w:cs="Times New Roman"/>
          <w:color w:val="333333"/>
          <w:sz w:val="20"/>
          <w:szCs w:val="20"/>
          <w:lang w:eastAsia="en-GB"/>
        </w:rPr>
        <w:t xml:space="preserve"> и </w:t>
      </w:r>
      <w:proofErr w:type="spellStart"/>
      <w:r w:rsidR="00D5187F" w:rsidRPr="00401A08">
        <w:rPr>
          <w:rFonts w:ascii="Helvetica" w:eastAsia="Times New Roman" w:hAnsi="Helvetica" w:cs="Times New Roman"/>
          <w:color w:val="333333"/>
          <w:sz w:val="20"/>
          <w:szCs w:val="20"/>
          <w:lang w:eastAsia="en-GB"/>
        </w:rPr>
        <w:t>мушкараца</w:t>
      </w:r>
      <w:proofErr w:type="spellEnd"/>
      <w:r w:rsidR="00D5187F" w:rsidRPr="00401A08">
        <w:rPr>
          <w:rFonts w:ascii="Helvetica" w:eastAsia="Times New Roman" w:hAnsi="Helvetica" w:cs="Times New Roman"/>
          <w:color w:val="333333"/>
          <w:sz w:val="20"/>
          <w:szCs w:val="20"/>
          <w:lang w:eastAsia="en-GB"/>
        </w:rPr>
        <w:t xml:space="preserve"> у </w:t>
      </w:r>
      <w:proofErr w:type="spellStart"/>
      <w:r w:rsidR="00D5187F" w:rsidRPr="00401A08">
        <w:rPr>
          <w:rFonts w:ascii="Helvetica" w:eastAsia="Times New Roman" w:hAnsi="Helvetica" w:cs="Times New Roman"/>
          <w:color w:val="333333"/>
          <w:sz w:val="20"/>
          <w:szCs w:val="20"/>
          <w:lang w:eastAsia="en-GB"/>
        </w:rPr>
        <w:t>политичком</w:t>
      </w:r>
      <w:proofErr w:type="spellEnd"/>
      <w:r w:rsidR="00D5187F" w:rsidRPr="00401A08">
        <w:rPr>
          <w:rFonts w:ascii="Helvetica" w:eastAsia="Times New Roman" w:hAnsi="Helvetica" w:cs="Times New Roman"/>
          <w:color w:val="333333"/>
          <w:sz w:val="20"/>
          <w:szCs w:val="20"/>
          <w:lang w:eastAsia="en-GB"/>
        </w:rPr>
        <w:t xml:space="preserve"> и </w:t>
      </w:r>
      <w:proofErr w:type="spellStart"/>
      <w:r w:rsidR="00D5187F" w:rsidRPr="00401A08">
        <w:rPr>
          <w:rFonts w:ascii="Helvetica" w:eastAsia="Times New Roman" w:hAnsi="Helvetica" w:cs="Times New Roman"/>
          <w:color w:val="333333"/>
          <w:sz w:val="20"/>
          <w:szCs w:val="20"/>
          <w:lang w:eastAsia="en-GB"/>
        </w:rPr>
        <w:t>јавном</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одлучивању</w:t>
      </w:r>
      <w:proofErr w:type="spellEnd"/>
      <w:r w:rsidR="00BB23C7" w:rsidRPr="00401A08">
        <w:rPr>
          <w:rFonts w:ascii="Helvetica" w:eastAsia="Times New Roman" w:hAnsi="Helvetica" w:cs="Times New Roman"/>
          <w:color w:val="333333"/>
          <w:sz w:val="20"/>
          <w:szCs w:val="20"/>
          <w:lang w:eastAsia="en-GB"/>
        </w:rPr>
        <w:t>;</w:t>
      </w:r>
    </w:p>
    <w:p w14:paraId="111A827F" w14:textId="77777777" w:rsidR="00BB23C7" w:rsidRPr="00401A08" w:rsidRDefault="0060449B" w:rsidP="0060449B">
      <w:pPr>
        <w:pStyle w:val="ListParagraph"/>
        <w:numPr>
          <w:ilvl w:val="0"/>
          <w:numId w:val="1"/>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Препорука</w:t>
      </w:r>
      <w:proofErr w:type="spellEnd"/>
      <w:r w:rsidR="00BB23C7" w:rsidRPr="00401A08">
        <w:rPr>
          <w:rFonts w:ascii="Helvetica" w:eastAsia="Times New Roman" w:hAnsi="Helvetica" w:cs="Times New Roman"/>
          <w:color w:val="333333"/>
          <w:sz w:val="20"/>
          <w:szCs w:val="20"/>
          <w:lang w:eastAsia="en-GB"/>
        </w:rPr>
        <w:t> </w:t>
      </w:r>
      <w:hyperlink r:id="rId6" w:tooltip="Recommendation of the Committee of Ministers to member states on the legal status of non-governmental organisations in Europe (Adopted by the Committee of Ministers on 10 October 2007 at the 1006th meeting of the Ministers' Deputies)" w:history="1">
        <w:r w:rsidR="00BB23C7" w:rsidRPr="00401A08">
          <w:rPr>
            <w:rFonts w:ascii="Helvetica" w:eastAsia="Times New Roman" w:hAnsi="Helvetica" w:cs="Times New Roman"/>
            <w:color w:val="007BC8"/>
            <w:sz w:val="20"/>
            <w:szCs w:val="20"/>
            <w:u w:val="single"/>
            <w:lang w:eastAsia="en-GB"/>
          </w:rPr>
          <w:t>CM/Rec(2007)14</w:t>
        </w:r>
      </w:hyperlink>
      <w:r w:rsidR="00BB23C7" w:rsidRPr="00401A08">
        <w:rPr>
          <w:rFonts w:ascii="Helvetica" w:eastAsia="Times New Roman" w:hAnsi="Helvetica" w:cs="Times New Roman"/>
          <w:color w:val="333333"/>
          <w:sz w:val="20"/>
          <w:szCs w:val="20"/>
          <w:lang w:eastAsia="en-GB"/>
        </w:rPr>
        <w:t> </w:t>
      </w:r>
      <w:proofErr w:type="spellStart"/>
      <w:r w:rsidRPr="00401A08">
        <w:rPr>
          <w:rFonts w:ascii="Helvetica" w:eastAsia="Times New Roman" w:hAnsi="Helvetica" w:cs="Times New Roman"/>
          <w:color w:val="333333"/>
          <w:sz w:val="20"/>
          <w:szCs w:val="20"/>
          <w:lang w:eastAsia="en-GB"/>
        </w:rPr>
        <w:t>Комитета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министара</w:t>
      </w:r>
      <w:proofErr w:type="spellEnd"/>
      <w:r w:rsidRPr="00401A08">
        <w:rPr>
          <w:rFonts w:ascii="Helvetica" w:eastAsia="Times New Roman" w:hAnsi="Helvetica" w:cs="Times New Roman"/>
          <w:color w:val="333333"/>
          <w:sz w:val="20"/>
          <w:szCs w:val="20"/>
          <w:lang w:eastAsia="en-GB"/>
        </w:rPr>
        <w:t xml:space="preserve"> </w:t>
      </w:r>
      <w:r w:rsidR="00BB23C7"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државама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чланицама</w:t>
      </w:r>
      <w:proofErr w:type="spellEnd"/>
      <w:r w:rsidR="00BB23C7" w:rsidRPr="00401A08">
        <w:rPr>
          <w:rFonts w:ascii="Helvetica" w:eastAsia="Times New Roman" w:hAnsi="Helvetica" w:cs="Times New Roman"/>
          <w:color w:val="333333"/>
          <w:sz w:val="20"/>
          <w:szCs w:val="20"/>
          <w:lang w:eastAsia="en-GB"/>
        </w:rPr>
        <w:t xml:space="preserve"> </w:t>
      </w:r>
      <w:r w:rsidR="00D5187F" w:rsidRPr="00401A08">
        <w:rPr>
          <w:rFonts w:ascii="Helvetica" w:eastAsia="Times New Roman" w:hAnsi="Helvetica" w:cs="Times New Roman"/>
          <w:color w:val="333333"/>
          <w:sz w:val="20"/>
          <w:szCs w:val="20"/>
          <w:lang w:eastAsia="en-GB"/>
        </w:rPr>
        <w:t xml:space="preserve">о </w:t>
      </w:r>
      <w:proofErr w:type="spellStart"/>
      <w:r w:rsidR="00D5187F" w:rsidRPr="00401A08">
        <w:rPr>
          <w:rFonts w:ascii="Helvetica" w:eastAsia="Times New Roman" w:hAnsi="Helvetica" w:cs="Times New Roman"/>
          <w:color w:val="333333"/>
          <w:sz w:val="20"/>
          <w:szCs w:val="20"/>
          <w:lang w:eastAsia="en-GB"/>
        </w:rPr>
        <w:t>правном</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статусу</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невладиних</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организација</w:t>
      </w:r>
      <w:proofErr w:type="spellEnd"/>
      <w:r w:rsidR="00D5187F" w:rsidRPr="00401A08">
        <w:rPr>
          <w:rFonts w:ascii="Helvetica" w:eastAsia="Times New Roman" w:hAnsi="Helvetica" w:cs="Times New Roman"/>
          <w:color w:val="333333"/>
          <w:sz w:val="20"/>
          <w:szCs w:val="20"/>
          <w:lang w:eastAsia="en-GB"/>
        </w:rPr>
        <w:t xml:space="preserve"> у </w:t>
      </w:r>
      <w:proofErr w:type="spellStart"/>
      <w:r w:rsidR="00D5187F" w:rsidRPr="00401A08">
        <w:rPr>
          <w:rFonts w:ascii="Helvetica" w:eastAsia="Times New Roman" w:hAnsi="Helvetica" w:cs="Times New Roman"/>
          <w:color w:val="333333"/>
          <w:sz w:val="20"/>
          <w:szCs w:val="20"/>
          <w:lang w:eastAsia="en-GB"/>
        </w:rPr>
        <w:t>Европи</w:t>
      </w:r>
      <w:proofErr w:type="spellEnd"/>
      <w:r w:rsidR="00BB23C7" w:rsidRPr="00401A08">
        <w:rPr>
          <w:rFonts w:ascii="Helvetica" w:eastAsia="Times New Roman" w:hAnsi="Helvetica" w:cs="Times New Roman"/>
          <w:color w:val="333333"/>
          <w:sz w:val="20"/>
          <w:szCs w:val="20"/>
          <w:lang w:eastAsia="en-GB"/>
        </w:rPr>
        <w:t>;</w:t>
      </w:r>
    </w:p>
    <w:p w14:paraId="410CF8E9" w14:textId="77777777" w:rsidR="00BB23C7" w:rsidRPr="00401A08" w:rsidRDefault="00D5187F" w:rsidP="0060449B">
      <w:pPr>
        <w:pStyle w:val="ListParagraph"/>
        <w:numPr>
          <w:ilvl w:val="0"/>
          <w:numId w:val="1"/>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Кодекс</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добре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праксе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за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грађанско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у </w:t>
      </w:r>
      <w:proofErr w:type="spellStart"/>
      <w:r w:rsidRPr="00401A08">
        <w:rPr>
          <w:rFonts w:ascii="Helvetica" w:eastAsia="Times New Roman" w:hAnsi="Helvetica" w:cs="Times New Roman"/>
          <w:color w:val="333333"/>
          <w:sz w:val="20"/>
          <w:szCs w:val="20"/>
          <w:lang w:eastAsia="en-GB"/>
        </w:rPr>
        <w:t>процесу</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одлучивања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из</w:t>
      </w:r>
      <w:proofErr w:type="spellEnd"/>
      <w:r w:rsidRPr="00401A08">
        <w:rPr>
          <w:rFonts w:ascii="Helvetica" w:eastAsia="Times New Roman" w:hAnsi="Helvetica" w:cs="Times New Roman"/>
          <w:color w:val="333333"/>
          <w:sz w:val="20"/>
          <w:szCs w:val="20"/>
          <w:lang w:eastAsia="en-GB"/>
        </w:rPr>
        <w:t xml:space="preserve"> </w:t>
      </w:r>
      <w:r w:rsidR="00BB23C7" w:rsidRPr="00401A08">
        <w:rPr>
          <w:rFonts w:ascii="Helvetica" w:eastAsia="Times New Roman" w:hAnsi="Helvetica" w:cs="Times New Roman"/>
          <w:color w:val="333333"/>
          <w:sz w:val="20"/>
          <w:szCs w:val="20"/>
          <w:lang w:eastAsia="en-GB"/>
        </w:rPr>
        <w:t>2009</w:t>
      </w:r>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године</w:t>
      </w:r>
      <w:proofErr w:type="spellEnd"/>
      <w:r w:rsidR="00BB23C7" w:rsidRPr="00401A08">
        <w:rPr>
          <w:rFonts w:ascii="Helvetica" w:eastAsia="Times New Roman" w:hAnsi="Helvetica" w:cs="Times New Roman"/>
          <w:color w:val="333333"/>
          <w:sz w:val="20"/>
          <w:szCs w:val="20"/>
          <w:lang w:eastAsia="en-GB"/>
        </w:rPr>
        <w:t>;</w:t>
      </w:r>
    </w:p>
    <w:p w14:paraId="29B5D405" w14:textId="77777777" w:rsidR="00BB23C7" w:rsidRPr="00401A08" w:rsidRDefault="000B4B8B"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имајући</w:t>
      </w:r>
      <w:proofErr w:type="spellEnd"/>
      <w:r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такође</w:t>
      </w:r>
      <w:proofErr w:type="spellEnd"/>
      <w:r w:rsidR="00D5187F" w:rsidRPr="00401A08">
        <w:rPr>
          <w:rFonts w:ascii="Helvetica" w:eastAsia="Times New Roman" w:hAnsi="Helvetica" w:cs="Times New Roman"/>
          <w:color w:val="333333"/>
          <w:sz w:val="20"/>
          <w:szCs w:val="20"/>
          <w:lang w:eastAsia="en-GB"/>
        </w:rPr>
        <w:t xml:space="preserve"> </w:t>
      </w:r>
      <w:r w:rsidRPr="00401A08">
        <w:rPr>
          <w:rFonts w:ascii="Helvetica" w:eastAsia="Times New Roman" w:hAnsi="Helvetica" w:cs="Times New Roman"/>
          <w:color w:val="333333"/>
          <w:sz w:val="20"/>
          <w:szCs w:val="20"/>
          <w:lang w:eastAsia="en-GB"/>
        </w:rPr>
        <w:t xml:space="preserve">у </w:t>
      </w:r>
      <w:proofErr w:type="spellStart"/>
      <w:r w:rsidRPr="00401A08">
        <w:rPr>
          <w:rFonts w:ascii="Helvetica" w:eastAsia="Times New Roman" w:hAnsi="Helvetica" w:cs="Times New Roman"/>
          <w:color w:val="333333"/>
          <w:sz w:val="20"/>
          <w:szCs w:val="20"/>
          <w:lang w:eastAsia="en-GB"/>
        </w:rPr>
        <w:t>виду</w:t>
      </w:r>
      <w:proofErr w:type="spellEnd"/>
      <w:r w:rsidR="00BB23C7" w:rsidRPr="00401A08">
        <w:rPr>
          <w:rFonts w:ascii="Helvetica" w:eastAsia="Times New Roman" w:hAnsi="Helvetica" w:cs="Times New Roman"/>
          <w:color w:val="333333"/>
          <w:sz w:val="20"/>
          <w:szCs w:val="20"/>
          <w:lang w:eastAsia="en-GB"/>
        </w:rPr>
        <w:t xml:space="preserve"> </w:t>
      </w:r>
      <w:r w:rsidR="00D5187F" w:rsidRPr="00401A08">
        <w:rPr>
          <w:rFonts w:ascii="Helvetica" w:eastAsia="Times New Roman" w:hAnsi="Helvetica" w:cs="Times New Roman"/>
          <w:color w:val="333333"/>
          <w:sz w:val="20"/>
          <w:szCs w:val="20"/>
          <w:lang w:eastAsia="en-GB"/>
        </w:rPr>
        <w:t xml:space="preserve">и </w:t>
      </w:r>
      <w:proofErr w:type="spellStart"/>
      <w:r w:rsidR="00D5187F" w:rsidRPr="00401A08">
        <w:rPr>
          <w:rFonts w:ascii="Helvetica" w:eastAsia="Times New Roman" w:hAnsi="Helvetica" w:cs="Times New Roman"/>
          <w:color w:val="333333"/>
          <w:sz w:val="20"/>
          <w:szCs w:val="20"/>
          <w:lang w:eastAsia="en-GB"/>
        </w:rPr>
        <w:t>текстове</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који</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дефинишу</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право</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учешћа</w:t>
      </w:r>
      <w:proofErr w:type="spellEnd"/>
      <w:r w:rsidR="00BB23C7" w:rsidRPr="00401A08">
        <w:rPr>
          <w:rFonts w:ascii="Helvetica" w:eastAsia="Times New Roman" w:hAnsi="Helvetica" w:cs="Times New Roman"/>
          <w:color w:val="333333"/>
          <w:sz w:val="20"/>
          <w:szCs w:val="20"/>
          <w:lang w:eastAsia="en-GB"/>
        </w:rPr>
        <w:t>:</w:t>
      </w:r>
    </w:p>
    <w:p w14:paraId="3F938155" w14:textId="77777777" w:rsidR="00BB23C7" w:rsidRPr="00401A08" w:rsidRDefault="00D5187F" w:rsidP="00D5187F">
      <w:pPr>
        <w:pStyle w:val="ListParagraph"/>
        <w:numPr>
          <w:ilvl w:val="0"/>
          <w:numId w:val="2"/>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Додатни</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протокол</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Европске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повеље</w:t>
      </w:r>
      <w:proofErr w:type="spellEnd"/>
      <w:r w:rsidRPr="00401A08">
        <w:rPr>
          <w:rFonts w:ascii="Helvetica" w:eastAsia="Times New Roman" w:hAnsi="Helvetica" w:cs="Times New Roman"/>
          <w:color w:val="333333"/>
          <w:sz w:val="20"/>
          <w:szCs w:val="20"/>
          <w:lang w:eastAsia="en-GB"/>
        </w:rPr>
        <w:t xml:space="preserve"> о </w:t>
      </w:r>
      <w:proofErr w:type="spellStart"/>
      <w:r w:rsidRPr="00401A08">
        <w:rPr>
          <w:rFonts w:ascii="Helvetica" w:eastAsia="Times New Roman" w:hAnsi="Helvetica" w:cs="Times New Roman"/>
          <w:color w:val="333333"/>
          <w:sz w:val="20"/>
          <w:szCs w:val="20"/>
          <w:lang w:eastAsia="en-GB"/>
        </w:rPr>
        <w:t>локалној</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самоуправи</w:t>
      </w:r>
      <w:proofErr w:type="spellEnd"/>
      <w:r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који</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се</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односи</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на</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право</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на</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учешће</w:t>
      </w:r>
      <w:proofErr w:type="spellEnd"/>
      <w:r w:rsidR="005F7D96" w:rsidRPr="00401A08">
        <w:rPr>
          <w:rFonts w:ascii="Helvetica" w:eastAsia="Times New Roman" w:hAnsi="Helvetica" w:cs="Times New Roman"/>
          <w:color w:val="333333"/>
          <w:sz w:val="20"/>
          <w:szCs w:val="20"/>
          <w:lang w:eastAsia="en-GB"/>
        </w:rPr>
        <w:t xml:space="preserve"> у </w:t>
      </w:r>
      <w:proofErr w:type="spellStart"/>
      <w:r w:rsidR="005F7D96" w:rsidRPr="00401A08">
        <w:rPr>
          <w:rFonts w:ascii="Helvetica" w:eastAsia="Times New Roman" w:hAnsi="Helvetica" w:cs="Times New Roman"/>
          <w:color w:val="333333"/>
          <w:sz w:val="20"/>
          <w:szCs w:val="20"/>
          <w:lang w:eastAsia="en-GB"/>
        </w:rPr>
        <w:t>пословима</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локалних</w:t>
      </w:r>
      <w:proofErr w:type="spellEnd"/>
      <w:r w:rsidR="005F7D96" w:rsidRPr="00401A08">
        <w:rPr>
          <w:rFonts w:ascii="Helvetica" w:eastAsia="Times New Roman" w:hAnsi="Helvetica" w:cs="Times New Roman"/>
          <w:color w:val="333333"/>
          <w:sz w:val="20"/>
          <w:szCs w:val="20"/>
          <w:lang w:eastAsia="en-GB"/>
        </w:rPr>
        <w:t xml:space="preserve"> </w:t>
      </w:r>
      <w:proofErr w:type="spellStart"/>
      <w:r w:rsidR="005F7D96" w:rsidRPr="00401A08">
        <w:rPr>
          <w:rFonts w:ascii="Helvetica" w:eastAsia="Times New Roman" w:hAnsi="Helvetica" w:cs="Times New Roman"/>
          <w:color w:val="333333"/>
          <w:sz w:val="20"/>
          <w:szCs w:val="20"/>
          <w:lang w:eastAsia="en-GB"/>
        </w:rPr>
        <w:t>власти</w:t>
      </w:r>
      <w:proofErr w:type="spellEnd"/>
      <w:r w:rsidR="00BB23C7" w:rsidRPr="00401A08">
        <w:rPr>
          <w:rFonts w:ascii="Helvetica" w:eastAsia="Times New Roman" w:hAnsi="Helvetica" w:cs="Times New Roman"/>
          <w:color w:val="333333"/>
          <w:sz w:val="20"/>
          <w:szCs w:val="20"/>
          <w:lang w:eastAsia="en-GB"/>
        </w:rPr>
        <w:t xml:space="preserve"> (CETS </w:t>
      </w:r>
      <w:proofErr w:type="spellStart"/>
      <w:r w:rsidRPr="00401A08">
        <w:rPr>
          <w:rFonts w:ascii="Helvetica" w:eastAsia="Times New Roman" w:hAnsi="Helvetica" w:cs="Times New Roman"/>
          <w:color w:val="333333"/>
          <w:sz w:val="20"/>
          <w:szCs w:val="20"/>
          <w:lang w:eastAsia="en-GB"/>
        </w:rPr>
        <w:t>бр</w:t>
      </w:r>
      <w:proofErr w:type="spellEnd"/>
      <w:r w:rsidRPr="00401A08">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207);</w:t>
      </w:r>
    </w:p>
    <w:p w14:paraId="18D57897" w14:textId="77777777" w:rsidR="00BB23C7" w:rsidRPr="00401A08" w:rsidRDefault="0060449B" w:rsidP="00D5187F">
      <w:pPr>
        <w:pStyle w:val="ListParagraph"/>
        <w:numPr>
          <w:ilvl w:val="0"/>
          <w:numId w:val="2"/>
        </w:num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Препорук</w:t>
      </w:r>
      <w:r w:rsidR="00D5187F" w:rsidRPr="00401A08">
        <w:rPr>
          <w:rFonts w:ascii="Helvetica" w:eastAsia="Times New Roman" w:hAnsi="Helvetica" w:cs="Times New Roman"/>
          <w:color w:val="333333"/>
          <w:sz w:val="20"/>
          <w:szCs w:val="20"/>
          <w:lang w:eastAsia="en-GB"/>
        </w:rPr>
        <w:t>у</w:t>
      </w:r>
      <w:proofErr w:type="spellEnd"/>
      <w:r w:rsidR="00BB23C7" w:rsidRPr="00401A08">
        <w:rPr>
          <w:rFonts w:ascii="Helvetica" w:eastAsia="Times New Roman" w:hAnsi="Helvetica" w:cs="Times New Roman"/>
          <w:color w:val="333333"/>
          <w:sz w:val="20"/>
          <w:szCs w:val="20"/>
          <w:lang w:eastAsia="en-GB"/>
        </w:rPr>
        <w:t> </w:t>
      </w:r>
      <w:hyperlink r:id="rId7" w:tooltip="on the participation of citizens in local public life" w:history="1">
        <w:r w:rsidR="00BB23C7" w:rsidRPr="00401A08">
          <w:rPr>
            <w:rFonts w:ascii="Helvetica" w:eastAsia="Times New Roman" w:hAnsi="Helvetica" w:cs="Times New Roman"/>
            <w:color w:val="007BC8"/>
            <w:sz w:val="20"/>
            <w:szCs w:val="20"/>
            <w:u w:val="single"/>
            <w:lang w:eastAsia="en-GB"/>
          </w:rPr>
          <w:t>Rec(2001)19</w:t>
        </w:r>
      </w:hyperlink>
      <w:r w:rsidR="00BB23C7" w:rsidRPr="00401A08">
        <w:rPr>
          <w:rFonts w:ascii="Helvetica" w:eastAsia="Times New Roman" w:hAnsi="Helvetica" w:cs="Times New Roman"/>
          <w:color w:val="333333"/>
          <w:sz w:val="20"/>
          <w:szCs w:val="20"/>
          <w:lang w:eastAsia="en-GB"/>
        </w:rPr>
        <w:t> </w:t>
      </w:r>
      <w:proofErr w:type="spellStart"/>
      <w:r w:rsidRPr="00401A08">
        <w:rPr>
          <w:rFonts w:ascii="Helvetica" w:eastAsia="Times New Roman" w:hAnsi="Helvetica" w:cs="Times New Roman"/>
          <w:color w:val="333333"/>
          <w:sz w:val="20"/>
          <w:szCs w:val="20"/>
          <w:lang w:eastAsia="en-GB"/>
        </w:rPr>
        <w:t>Комитета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министара</w:t>
      </w:r>
      <w:proofErr w:type="spellEnd"/>
      <w:r w:rsidRPr="00401A08">
        <w:rPr>
          <w:rFonts w:ascii="Helvetica" w:eastAsia="Times New Roman" w:hAnsi="Helvetica" w:cs="Times New Roman"/>
          <w:color w:val="333333"/>
          <w:sz w:val="20"/>
          <w:szCs w:val="20"/>
          <w:lang w:eastAsia="en-GB"/>
        </w:rPr>
        <w:t xml:space="preserve"> </w:t>
      </w:r>
      <w:r w:rsidR="00BB23C7"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државама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чланицама</w:t>
      </w:r>
      <w:proofErr w:type="spellEnd"/>
      <w:r w:rsidR="00BB23C7" w:rsidRPr="00401A08">
        <w:rPr>
          <w:rFonts w:ascii="Helvetica" w:eastAsia="Times New Roman" w:hAnsi="Helvetica" w:cs="Times New Roman"/>
          <w:color w:val="333333"/>
          <w:sz w:val="20"/>
          <w:szCs w:val="20"/>
          <w:lang w:eastAsia="en-GB"/>
        </w:rPr>
        <w:t xml:space="preserve"> </w:t>
      </w:r>
      <w:r w:rsidR="00D5187F" w:rsidRPr="00401A08">
        <w:rPr>
          <w:rFonts w:ascii="Helvetica" w:eastAsia="Times New Roman" w:hAnsi="Helvetica" w:cs="Times New Roman"/>
          <w:color w:val="333333"/>
          <w:sz w:val="20"/>
          <w:szCs w:val="20"/>
          <w:lang w:eastAsia="en-GB"/>
        </w:rPr>
        <w:t xml:space="preserve">о </w:t>
      </w:r>
      <w:proofErr w:type="spellStart"/>
      <w:r w:rsidR="00D5187F" w:rsidRPr="00401A08">
        <w:rPr>
          <w:rFonts w:ascii="Helvetica" w:eastAsia="Times New Roman" w:hAnsi="Helvetica" w:cs="Times New Roman"/>
          <w:color w:val="333333"/>
          <w:sz w:val="20"/>
          <w:szCs w:val="20"/>
          <w:lang w:eastAsia="en-GB"/>
        </w:rPr>
        <w:t>учешћу</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грађана</w:t>
      </w:r>
      <w:proofErr w:type="spellEnd"/>
      <w:r w:rsidR="00D5187F" w:rsidRPr="00401A08">
        <w:rPr>
          <w:rFonts w:ascii="Helvetica" w:eastAsia="Times New Roman" w:hAnsi="Helvetica" w:cs="Times New Roman"/>
          <w:color w:val="333333"/>
          <w:sz w:val="20"/>
          <w:szCs w:val="20"/>
          <w:lang w:eastAsia="en-GB"/>
        </w:rPr>
        <w:t xml:space="preserve"> у </w:t>
      </w:r>
      <w:proofErr w:type="spellStart"/>
      <w:r w:rsidR="00D5187F" w:rsidRPr="00401A08">
        <w:rPr>
          <w:rFonts w:ascii="Helvetica" w:eastAsia="Times New Roman" w:hAnsi="Helvetica" w:cs="Times New Roman"/>
          <w:color w:val="333333"/>
          <w:sz w:val="20"/>
          <w:szCs w:val="20"/>
          <w:lang w:eastAsia="en-GB"/>
        </w:rPr>
        <w:t>локалном</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јавном</w:t>
      </w:r>
      <w:proofErr w:type="spellEnd"/>
      <w:r w:rsidR="00D5187F" w:rsidRPr="00401A08">
        <w:rPr>
          <w:rFonts w:ascii="Helvetica" w:eastAsia="Times New Roman" w:hAnsi="Helvetica" w:cs="Times New Roman"/>
          <w:color w:val="333333"/>
          <w:sz w:val="20"/>
          <w:szCs w:val="20"/>
          <w:lang w:eastAsia="en-GB"/>
        </w:rPr>
        <w:t xml:space="preserve"> </w:t>
      </w:r>
      <w:proofErr w:type="spellStart"/>
      <w:r w:rsidR="00D5187F" w:rsidRPr="00401A08">
        <w:rPr>
          <w:rFonts w:ascii="Helvetica" w:eastAsia="Times New Roman" w:hAnsi="Helvetica" w:cs="Times New Roman"/>
          <w:color w:val="333333"/>
          <w:sz w:val="20"/>
          <w:szCs w:val="20"/>
          <w:lang w:eastAsia="en-GB"/>
        </w:rPr>
        <w:t>животу</w:t>
      </w:r>
      <w:proofErr w:type="spellEnd"/>
      <w:r w:rsidR="00BB23C7" w:rsidRPr="00401A08">
        <w:rPr>
          <w:rFonts w:ascii="Helvetica" w:eastAsia="Times New Roman" w:hAnsi="Helvetica" w:cs="Times New Roman"/>
          <w:color w:val="333333"/>
          <w:sz w:val="20"/>
          <w:szCs w:val="20"/>
          <w:lang w:eastAsia="en-GB"/>
        </w:rPr>
        <w:t>;</w:t>
      </w:r>
    </w:p>
    <w:p w14:paraId="5080031C" w14:textId="77777777" w:rsidR="00BB23C7" w:rsidRPr="00401A08" w:rsidRDefault="005F7D96"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свестан</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потребе</w:t>
      </w:r>
      <w:proofErr w:type="spellEnd"/>
      <w:r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за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даљим</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јачањем</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поверења</w:t>
      </w:r>
      <w:proofErr w:type="spellEnd"/>
      <w:r w:rsidR="00B34A3E" w:rsidRPr="00401A08">
        <w:rPr>
          <w:rFonts w:ascii="Helvetica" w:eastAsia="Times New Roman" w:hAnsi="Helvetica" w:cs="Times New Roman"/>
          <w:color w:val="333333"/>
          <w:sz w:val="20"/>
          <w:szCs w:val="20"/>
          <w:lang w:eastAsia="en-GB"/>
        </w:rPr>
        <w:t xml:space="preserve"> и </w:t>
      </w:r>
      <w:proofErr w:type="spellStart"/>
      <w:r w:rsidR="00B34A3E" w:rsidRPr="00401A08">
        <w:rPr>
          <w:rFonts w:ascii="Helvetica" w:eastAsia="Times New Roman" w:hAnsi="Helvetica" w:cs="Times New Roman"/>
          <w:color w:val="333333"/>
          <w:sz w:val="20"/>
          <w:szCs w:val="20"/>
          <w:lang w:eastAsia="en-GB"/>
        </w:rPr>
        <w:t>кредибилитета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наших</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демократских</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институција</w:t>
      </w:r>
      <w:proofErr w:type="spellEnd"/>
      <w:r w:rsidR="00B34A3E" w:rsidRPr="00401A08">
        <w:rPr>
          <w:rFonts w:ascii="Helvetica" w:eastAsia="Times New Roman" w:hAnsi="Helvetica" w:cs="Times New Roman"/>
          <w:color w:val="333333"/>
          <w:sz w:val="20"/>
          <w:szCs w:val="20"/>
          <w:lang w:eastAsia="en-GB"/>
        </w:rPr>
        <w:t xml:space="preserve"> и </w:t>
      </w:r>
      <w:proofErr w:type="spellStart"/>
      <w:r w:rsidR="00B34A3E" w:rsidRPr="00401A08">
        <w:rPr>
          <w:rFonts w:ascii="Helvetica" w:eastAsia="Times New Roman" w:hAnsi="Helvetica" w:cs="Times New Roman"/>
          <w:color w:val="333333"/>
          <w:sz w:val="20"/>
          <w:szCs w:val="20"/>
          <w:lang w:eastAsia="en-GB"/>
        </w:rPr>
        <w:t>уверен</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да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ширење</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могућности</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за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00BB23C7" w:rsidRPr="00401A08">
        <w:rPr>
          <w:rFonts w:ascii="Helvetica" w:eastAsia="Times New Roman" w:hAnsi="Helvetica" w:cs="Times New Roman"/>
          <w:color w:val="333333"/>
          <w:sz w:val="20"/>
          <w:szCs w:val="20"/>
          <w:lang w:eastAsia="en-GB"/>
        </w:rPr>
        <w:t xml:space="preserve"> </w:t>
      </w:r>
      <w:r w:rsidR="00B34A3E" w:rsidRPr="00401A08">
        <w:rPr>
          <w:rFonts w:ascii="Helvetica" w:eastAsia="Times New Roman" w:hAnsi="Helvetica" w:cs="Times New Roman"/>
          <w:color w:val="333333"/>
          <w:sz w:val="20"/>
          <w:szCs w:val="20"/>
          <w:lang w:eastAsia="en-GB"/>
        </w:rPr>
        <w:t xml:space="preserve">у </w:t>
      </w:r>
      <w:proofErr w:type="spellStart"/>
      <w:r w:rsidR="00B34A3E" w:rsidRPr="00401A08">
        <w:rPr>
          <w:rFonts w:ascii="Helvetica" w:eastAsia="Times New Roman" w:hAnsi="Helvetica" w:cs="Times New Roman"/>
          <w:color w:val="333333"/>
          <w:sz w:val="20"/>
          <w:szCs w:val="20"/>
          <w:lang w:eastAsia="en-GB"/>
        </w:rPr>
        <w:t>процесима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одлучивања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представља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један</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од</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начина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за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остваривање</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тог</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циља</w:t>
      </w:r>
      <w:proofErr w:type="spellEnd"/>
      <w:r w:rsidR="00BB23C7" w:rsidRPr="00401A08">
        <w:rPr>
          <w:rFonts w:ascii="Helvetica" w:eastAsia="Times New Roman" w:hAnsi="Helvetica" w:cs="Times New Roman"/>
          <w:color w:val="333333"/>
          <w:sz w:val="20"/>
          <w:szCs w:val="20"/>
          <w:lang w:eastAsia="en-GB"/>
        </w:rPr>
        <w:t>;</w:t>
      </w:r>
    </w:p>
    <w:p w14:paraId="5A04233C" w14:textId="77777777" w:rsidR="00BB23C7" w:rsidRPr="00401A08" w:rsidRDefault="005F7D96"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подстичући</w:t>
      </w:r>
      <w:proofErr w:type="spellEnd"/>
      <w:r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да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користе</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становишта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информације</w:t>
      </w:r>
      <w:proofErr w:type="spellEnd"/>
      <w:r w:rsidR="00B34A3E" w:rsidRPr="00401A08">
        <w:rPr>
          <w:rFonts w:ascii="Helvetica" w:eastAsia="Times New Roman" w:hAnsi="Helvetica" w:cs="Times New Roman"/>
          <w:color w:val="333333"/>
          <w:sz w:val="20"/>
          <w:szCs w:val="20"/>
          <w:lang w:eastAsia="en-GB"/>
        </w:rPr>
        <w:t xml:space="preserve"> и </w:t>
      </w:r>
      <w:proofErr w:type="spellStart"/>
      <w:r w:rsidR="00B34A3E" w:rsidRPr="00401A08">
        <w:rPr>
          <w:rFonts w:ascii="Helvetica" w:eastAsia="Times New Roman" w:hAnsi="Helvetica" w:cs="Times New Roman"/>
          <w:color w:val="333333"/>
          <w:sz w:val="20"/>
          <w:szCs w:val="20"/>
          <w:lang w:eastAsia="en-GB"/>
        </w:rPr>
        <w:t>стручна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знања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обезбеђена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учешћем</w:t>
      </w:r>
      <w:proofErr w:type="spellEnd"/>
      <w:r w:rsidR="00B34A3E" w:rsidRPr="00401A08">
        <w:rPr>
          <w:rFonts w:ascii="Helvetica" w:eastAsia="Times New Roman" w:hAnsi="Helvetica" w:cs="Times New Roman"/>
          <w:color w:val="333333"/>
          <w:sz w:val="20"/>
          <w:szCs w:val="20"/>
          <w:lang w:eastAsia="en-GB"/>
        </w:rPr>
        <w:t xml:space="preserve"> и </w:t>
      </w:r>
      <w:proofErr w:type="spellStart"/>
      <w:r w:rsidR="00B34A3E" w:rsidRPr="00401A08">
        <w:rPr>
          <w:rFonts w:ascii="Helvetica" w:eastAsia="Times New Roman" w:hAnsi="Helvetica" w:cs="Times New Roman"/>
          <w:color w:val="333333"/>
          <w:sz w:val="20"/>
          <w:szCs w:val="20"/>
          <w:lang w:eastAsia="en-GB"/>
        </w:rPr>
        <w:t>да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развију</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културу</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ефективног</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учешћа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заснованог</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на</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поштовању</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људских</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права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демократији</w:t>
      </w:r>
      <w:proofErr w:type="spellEnd"/>
      <w:r w:rsidR="00B34A3E" w:rsidRPr="00401A08">
        <w:rPr>
          <w:rFonts w:ascii="Helvetica" w:eastAsia="Times New Roman" w:hAnsi="Helvetica" w:cs="Times New Roman"/>
          <w:color w:val="333333"/>
          <w:sz w:val="20"/>
          <w:szCs w:val="20"/>
          <w:lang w:eastAsia="en-GB"/>
        </w:rPr>
        <w:t xml:space="preserve"> и </w:t>
      </w:r>
      <w:proofErr w:type="spellStart"/>
      <w:r w:rsidR="00B34A3E" w:rsidRPr="00401A08">
        <w:rPr>
          <w:rFonts w:ascii="Helvetica" w:eastAsia="Times New Roman" w:hAnsi="Helvetica" w:cs="Times New Roman"/>
          <w:color w:val="333333"/>
          <w:sz w:val="20"/>
          <w:szCs w:val="20"/>
          <w:lang w:eastAsia="en-GB"/>
        </w:rPr>
        <w:t>владавини</w:t>
      </w:r>
      <w:proofErr w:type="spellEnd"/>
      <w:r w:rsidR="00B34A3E" w:rsidRPr="00401A08">
        <w:rPr>
          <w:rFonts w:ascii="Helvetica" w:eastAsia="Times New Roman" w:hAnsi="Helvetica" w:cs="Times New Roman"/>
          <w:color w:val="333333"/>
          <w:sz w:val="20"/>
          <w:szCs w:val="20"/>
          <w:lang w:eastAsia="en-GB"/>
        </w:rPr>
        <w:t xml:space="preserve"> </w:t>
      </w:r>
      <w:proofErr w:type="spellStart"/>
      <w:r w:rsidR="00B34A3E" w:rsidRPr="00401A08">
        <w:rPr>
          <w:rFonts w:ascii="Helvetica" w:eastAsia="Times New Roman" w:hAnsi="Helvetica" w:cs="Times New Roman"/>
          <w:color w:val="333333"/>
          <w:sz w:val="20"/>
          <w:szCs w:val="20"/>
          <w:lang w:eastAsia="en-GB"/>
        </w:rPr>
        <w:t>права</w:t>
      </w:r>
      <w:proofErr w:type="spellEnd"/>
      <w:r w:rsidR="00BB23C7" w:rsidRPr="00401A08">
        <w:rPr>
          <w:rFonts w:ascii="Helvetica" w:eastAsia="Times New Roman" w:hAnsi="Helvetica" w:cs="Times New Roman"/>
          <w:color w:val="333333"/>
          <w:sz w:val="20"/>
          <w:szCs w:val="20"/>
          <w:lang w:eastAsia="en-GB"/>
        </w:rPr>
        <w:t>,</w:t>
      </w:r>
    </w:p>
    <w:p w14:paraId="6BC89B5F" w14:textId="77777777" w:rsidR="00BB23C7" w:rsidRPr="00401A08" w:rsidRDefault="00BB23C7" w:rsidP="00BB23C7">
      <w:pPr>
        <w:rPr>
          <w:rFonts w:eastAsia="Times New Roman" w:cs="Times New Roman"/>
          <w:szCs w:val="24"/>
          <w:lang w:eastAsia="en-GB"/>
        </w:rPr>
      </w:pPr>
      <w:r w:rsidRPr="00401A08">
        <w:rPr>
          <w:rFonts w:ascii="Arial" w:eastAsia="Times New Roman" w:hAnsi="Arial" w:cs="Arial"/>
          <w:color w:val="333333"/>
          <w:sz w:val="20"/>
          <w:szCs w:val="20"/>
          <w:shd w:val="clear" w:color="auto" w:fill="FFFFFF"/>
          <w:lang w:eastAsia="en-GB"/>
        </w:rPr>
        <w:br w:type="textWrapping" w:clear="all"/>
      </w:r>
    </w:p>
    <w:p w14:paraId="09FD7EE8" w14:textId="77777777" w:rsidR="00BB23C7" w:rsidRPr="00401A08" w:rsidRDefault="00B34A3E" w:rsidP="00BB23C7">
      <w:pPr>
        <w:shd w:val="clear" w:color="auto" w:fill="FFFFFF"/>
        <w:spacing w:before="96"/>
        <w:rPr>
          <w:rFonts w:ascii="Helvetica" w:eastAsia="Times New Roman" w:hAnsi="Helvetica" w:cs="Times New Roman"/>
          <w:color w:val="333333"/>
          <w:sz w:val="20"/>
          <w:szCs w:val="20"/>
          <w:lang w:eastAsia="en-GB"/>
        </w:rPr>
      </w:pPr>
      <w:proofErr w:type="spellStart"/>
      <w:r w:rsidRPr="00401A08">
        <w:rPr>
          <w:rFonts w:ascii="Helvetica" w:eastAsia="Times New Roman" w:hAnsi="Helvetica" w:cs="Times New Roman"/>
          <w:color w:val="333333"/>
          <w:sz w:val="20"/>
          <w:szCs w:val="20"/>
          <w:lang w:eastAsia="en-GB"/>
        </w:rPr>
        <w:t>усваја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следеће</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смернице</w:t>
      </w:r>
      <w:proofErr w:type="spellEnd"/>
      <w:r w:rsidRPr="00401A08">
        <w:rPr>
          <w:rFonts w:ascii="Helvetica" w:eastAsia="Times New Roman" w:hAnsi="Helvetica" w:cs="Times New Roman"/>
          <w:color w:val="333333"/>
          <w:sz w:val="20"/>
          <w:szCs w:val="20"/>
          <w:lang w:eastAsia="en-GB"/>
        </w:rPr>
        <w:t xml:space="preserve"> и </w:t>
      </w:r>
      <w:proofErr w:type="spellStart"/>
      <w:r w:rsidRPr="00401A08">
        <w:rPr>
          <w:rFonts w:ascii="Helvetica" w:eastAsia="Times New Roman" w:hAnsi="Helvetica" w:cs="Times New Roman"/>
          <w:color w:val="333333"/>
          <w:sz w:val="20"/>
          <w:szCs w:val="20"/>
          <w:lang w:eastAsia="en-GB"/>
        </w:rPr>
        <w:t>позива</w:t>
      </w:r>
      <w:proofErr w:type="spellEnd"/>
      <w:r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да</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их</w:t>
      </w:r>
      <w:proofErr w:type="spellEnd"/>
      <w:r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максимално</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користе</w:t>
      </w:r>
      <w:proofErr w:type="spellEnd"/>
      <w:r w:rsidR="00401A08" w:rsidRPr="00401A08">
        <w:rPr>
          <w:rFonts w:ascii="Helvetica" w:eastAsia="Times New Roman" w:hAnsi="Helvetica" w:cs="Times New Roman"/>
          <w:color w:val="333333"/>
          <w:sz w:val="20"/>
          <w:szCs w:val="20"/>
          <w:lang w:eastAsia="en-GB"/>
        </w:rPr>
        <w:t xml:space="preserve"> и </w:t>
      </w:r>
      <w:proofErr w:type="spellStart"/>
      <w:r w:rsidR="00401A08" w:rsidRPr="00401A08">
        <w:rPr>
          <w:rFonts w:ascii="Helvetica" w:eastAsia="Times New Roman" w:hAnsi="Helvetica" w:cs="Times New Roman"/>
          <w:color w:val="333333"/>
          <w:sz w:val="20"/>
          <w:szCs w:val="20"/>
          <w:lang w:eastAsia="en-GB"/>
        </w:rPr>
        <w:t>да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обезбеде</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њихово</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преношење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нарочито</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свим</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органима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који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су</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одговорни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или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на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други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начин</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укључени</w:t>
      </w:r>
      <w:proofErr w:type="spellEnd"/>
      <w:r w:rsidR="00401A08" w:rsidRPr="00401A08">
        <w:rPr>
          <w:rFonts w:ascii="Helvetica" w:eastAsia="Times New Roman" w:hAnsi="Helvetica" w:cs="Times New Roman"/>
          <w:color w:val="333333"/>
          <w:sz w:val="20"/>
          <w:szCs w:val="20"/>
          <w:lang w:eastAsia="en-GB"/>
        </w:rPr>
        <w:t xml:space="preserve"> у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00BB23C7"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 xml:space="preserve">у </w:t>
      </w:r>
      <w:proofErr w:type="spellStart"/>
      <w:r w:rsidR="00401A08" w:rsidRPr="00401A08">
        <w:rPr>
          <w:rFonts w:ascii="Helvetica" w:eastAsia="Times New Roman" w:hAnsi="Helvetica" w:cs="Times New Roman"/>
          <w:color w:val="333333"/>
          <w:sz w:val="20"/>
          <w:szCs w:val="20"/>
          <w:lang w:eastAsia="en-GB"/>
        </w:rPr>
        <w:t>политичком</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одлучивању</w:t>
      </w:r>
      <w:proofErr w:type="spellEnd"/>
      <w:r w:rsidR="00BB23C7" w:rsidRPr="00401A08">
        <w:rPr>
          <w:rFonts w:ascii="Helvetica" w:eastAsia="Times New Roman" w:hAnsi="Helvetica" w:cs="Times New Roman"/>
          <w:color w:val="333333"/>
          <w:sz w:val="20"/>
          <w:szCs w:val="20"/>
          <w:lang w:eastAsia="en-GB"/>
        </w:rPr>
        <w:t>.</w:t>
      </w:r>
    </w:p>
    <w:p w14:paraId="5CFA3344" w14:textId="77777777" w:rsidR="00B34A3E" w:rsidRPr="00401A08" w:rsidRDefault="00B34A3E" w:rsidP="00BB23C7">
      <w:pPr>
        <w:shd w:val="clear" w:color="auto" w:fill="FFFFFF"/>
        <w:spacing w:before="96"/>
        <w:ind w:left="663" w:hanging="663"/>
        <w:rPr>
          <w:rFonts w:ascii="Helvetica" w:eastAsia="Times New Roman" w:hAnsi="Helvetica" w:cs="Times New Roman"/>
          <w:b/>
          <w:bCs/>
          <w:color w:val="333333"/>
          <w:sz w:val="20"/>
          <w:szCs w:val="20"/>
          <w:lang w:eastAsia="en-GB"/>
        </w:rPr>
      </w:pPr>
    </w:p>
    <w:p w14:paraId="058D9F42" w14:textId="77777777" w:rsidR="00BB23C7" w:rsidRPr="00401A08" w:rsidRDefault="00BB23C7" w:rsidP="00BB23C7">
      <w:pPr>
        <w:shd w:val="clear" w:color="auto" w:fill="FFFFFF"/>
        <w:spacing w:before="96"/>
        <w:ind w:left="663" w:hanging="663"/>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lastRenderedPageBreak/>
        <w:t>I.</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0B4B8B" w:rsidRPr="00401A08">
        <w:rPr>
          <w:rFonts w:ascii="Helvetica" w:eastAsia="Times New Roman" w:hAnsi="Helvetica" w:cs="Times New Roman"/>
          <w:b/>
          <w:bCs/>
          <w:color w:val="333333"/>
          <w:sz w:val="20"/>
          <w:szCs w:val="20"/>
          <w:lang w:eastAsia="en-GB"/>
        </w:rPr>
        <w:t>Сврха</w:t>
      </w:r>
      <w:proofErr w:type="spellEnd"/>
    </w:p>
    <w:p w14:paraId="25235B81"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w:t>
      </w:r>
      <w:r w:rsidRPr="00401A08">
        <w:rPr>
          <w:rFonts w:eastAsia="Times New Roman" w:cs="Times New Roman"/>
          <w:color w:val="333333"/>
          <w:sz w:val="14"/>
          <w:szCs w:val="14"/>
          <w:lang w:eastAsia="en-GB"/>
        </w:rPr>
        <w:t>           </w:t>
      </w:r>
      <w:r w:rsidR="00401A08" w:rsidRPr="00401A08">
        <w:rPr>
          <w:rFonts w:ascii="Helvetica" w:eastAsia="Times New Roman" w:hAnsi="Helvetica" w:cs="Times New Roman"/>
          <w:color w:val="333333"/>
          <w:sz w:val="20"/>
          <w:szCs w:val="20"/>
          <w:lang w:eastAsia="en-GB"/>
        </w:rPr>
        <w:t> </w:t>
      </w:r>
      <w:proofErr w:type="spellStart"/>
      <w:r w:rsidR="00401A08" w:rsidRPr="00401A08">
        <w:rPr>
          <w:rFonts w:ascii="Helvetica" w:eastAsia="Times New Roman" w:hAnsi="Helvetica" w:cs="Times New Roman"/>
          <w:color w:val="333333"/>
          <w:sz w:val="20"/>
          <w:szCs w:val="20"/>
          <w:lang w:eastAsia="en-GB"/>
        </w:rPr>
        <w:t>Сврха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ових</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смерница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је</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јачање</w:t>
      </w:r>
      <w:proofErr w:type="spellEnd"/>
      <w:r w:rsidR="00401A08" w:rsidRPr="00401A08">
        <w:rPr>
          <w:rFonts w:ascii="Helvetica" w:eastAsia="Times New Roman" w:hAnsi="Helvetica" w:cs="Times New Roman"/>
          <w:color w:val="333333"/>
          <w:sz w:val="20"/>
          <w:szCs w:val="20"/>
          <w:lang w:eastAsia="en-GB"/>
        </w:rPr>
        <w:t xml:space="preserve"> и </w:t>
      </w:r>
      <w:proofErr w:type="spellStart"/>
      <w:r w:rsidR="00401A08" w:rsidRPr="00401A08">
        <w:rPr>
          <w:rFonts w:ascii="Helvetica" w:eastAsia="Times New Roman" w:hAnsi="Helvetica" w:cs="Times New Roman"/>
          <w:color w:val="333333"/>
          <w:sz w:val="20"/>
          <w:szCs w:val="20"/>
          <w:lang w:eastAsia="en-GB"/>
        </w:rPr>
        <w:t>олакшавање</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учешћа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 xml:space="preserve">и </w:t>
      </w:r>
      <w:proofErr w:type="spellStart"/>
      <w:r w:rsidR="00C013C2">
        <w:rPr>
          <w:rFonts w:ascii="Helvetica" w:eastAsia="Times New Roman" w:hAnsi="Helvetica" w:cs="Times New Roman"/>
          <w:color w:val="333333"/>
          <w:sz w:val="20"/>
          <w:szCs w:val="20"/>
          <w:lang w:eastAsia="en-GB"/>
        </w:rPr>
        <w:t>ширег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друштва</w:t>
      </w:r>
      <w:proofErr w:type="spellEnd"/>
      <w:r w:rsidR="00401A08" w:rsidRPr="00401A08">
        <w:rPr>
          <w:rFonts w:ascii="Helvetica" w:eastAsia="Times New Roman" w:hAnsi="Helvetica" w:cs="Times New Roman"/>
          <w:color w:val="333333"/>
          <w:sz w:val="20"/>
          <w:szCs w:val="20"/>
          <w:lang w:eastAsia="en-GB"/>
        </w:rPr>
        <w:t xml:space="preserve"> у </w:t>
      </w:r>
      <w:proofErr w:type="spellStart"/>
      <w:r w:rsidR="00401A08" w:rsidRPr="00401A08">
        <w:rPr>
          <w:rFonts w:ascii="Helvetica" w:eastAsia="Times New Roman" w:hAnsi="Helvetica" w:cs="Times New Roman"/>
          <w:color w:val="333333"/>
          <w:sz w:val="20"/>
          <w:szCs w:val="20"/>
          <w:lang w:eastAsia="en-GB"/>
        </w:rPr>
        <w:t>политичком</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одлучивању</w:t>
      </w:r>
      <w:proofErr w:type="spellEnd"/>
      <w:r w:rsidRPr="00401A08">
        <w:rPr>
          <w:rFonts w:ascii="Helvetica" w:eastAsia="Times New Roman" w:hAnsi="Helvetica" w:cs="Times New Roman"/>
          <w:color w:val="333333"/>
          <w:sz w:val="20"/>
          <w:szCs w:val="20"/>
          <w:lang w:eastAsia="en-GB"/>
        </w:rPr>
        <w:t>.</w:t>
      </w:r>
    </w:p>
    <w:p w14:paraId="587A2400" w14:textId="77777777" w:rsidR="00BB23C7" w:rsidRPr="00401A08" w:rsidRDefault="00BB23C7" w:rsidP="00BB23C7">
      <w:pPr>
        <w:shd w:val="clear" w:color="auto" w:fill="FFFFFF"/>
        <w:spacing w:before="96"/>
        <w:ind w:left="663" w:hanging="663"/>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t>II.</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b/>
          <w:bCs/>
          <w:color w:val="333333"/>
          <w:sz w:val="20"/>
          <w:szCs w:val="20"/>
          <w:lang w:eastAsia="en-GB"/>
        </w:rPr>
        <w:t>Дефиниције</w:t>
      </w:r>
      <w:proofErr w:type="spellEnd"/>
      <w:r w:rsidR="007C3BB6" w:rsidRPr="00401A08">
        <w:rPr>
          <w:rFonts w:ascii="Helvetica" w:eastAsia="Times New Roman" w:hAnsi="Helvetica" w:cs="Times New Roman"/>
          <w:b/>
          <w:bCs/>
          <w:color w:val="333333"/>
          <w:sz w:val="20"/>
          <w:szCs w:val="20"/>
          <w:lang w:eastAsia="en-GB"/>
        </w:rPr>
        <w:t xml:space="preserve"> </w:t>
      </w:r>
      <w:proofErr w:type="spellStart"/>
      <w:r w:rsidR="007C3BB6" w:rsidRPr="00401A08">
        <w:rPr>
          <w:rFonts w:ascii="Helvetica" w:eastAsia="Times New Roman" w:hAnsi="Helvetica" w:cs="Times New Roman"/>
          <w:b/>
          <w:bCs/>
          <w:color w:val="333333"/>
          <w:sz w:val="20"/>
          <w:szCs w:val="20"/>
          <w:lang w:eastAsia="en-GB"/>
        </w:rPr>
        <w:t>појмова</w:t>
      </w:r>
      <w:proofErr w:type="spellEnd"/>
    </w:p>
    <w:p w14:paraId="60C4006B" w14:textId="77777777" w:rsidR="00BB23C7" w:rsidRPr="00401A08" w:rsidRDefault="00BB23C7" w:rsidP="00BB23C7">
      <w:pPr>
        <w:shd w:val="clear" w:color="auto" w:fill="FFFFFF"/>
        <w:spacing w:before="96"/>
        <w:ind w:left="720" w:hanging="720"/>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r w:rsidR="00401A08" w:rsidRPr="00401A08">
        <w:rPr>
          <w:rFonts w:ascii="Helvetica" w:eastAsia="Times New Roman" w:hAnsi="Helvetica" w:cs="Times New Roman"/>
          <w:color w:val="333333"/>
          <w:sz w:val="20"/>
          <w:szCs w:val="20"/>
          <w:lang w:eastAsia="en-GB"/>
        </w:rPr>
        <w:t xml:space="preserve">У </w:t>
      </w:r>
      <w:proofErr w:type="spellStart"/>
      <w:r w:rsidR="00401A08" w:rsidRPr="00401A08">
        <w:rPr>
          <w:rFonts w:ascii="Helvetica" w:eastAsia="Times New Roman" w:hAnsi="Helvetica" w:cs="Times New Roman"/>
          <w:color w:val="333333"/>
          <w:sz w:val="20"/>
          <w:szCs w:val="20"/>
          <w:lang w:eastAsia="en-GB"/>
        </w:rPr>
        <w:t>смислу</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ових</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смерница</w:t>
      </w:r>
      <w:proofErr w:type="spellEnd"/>
      <w:r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следећи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појмови</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имају</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наведена</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значења</w:t>
      </w:r>
      <w:proofErr w:type="spellEnd"/>
      <w:r w:rsidRPr="00401A08">
        <w:rPr>
          <w:rFonts w:ascii="Helvetica" w:eastAsia="Times New Roman" w:hAnsi="Helvetica" w:cs="Times New Roman"/>
          <w:color w:val="333333"/>
          <w:sz w:val="20"/>
          <w:szCs w:val="20"/>
          <w:lang w:eastAsia="en-GB"/>
        </w:rPr>
        <w:t>:</w:t>
      </w:r>
    </w:p>
    <w:p w14:paraId="5A5102B4" w14:textId="77777777" w:rsidR="00BB23C7" w:rsidRPr="00401A08" w:rsidRDefault="00401A08" w:rsidP="00C013C2">
      <w:pPr>
        <w:shd w:val="clear" w:color="auto" w:fill="FFFFFF"/>
        <w:spacing w:before="96"/>
        <w:ind w:left="644" w:hanging="360"/>
        <w:jc w:val="both"/>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а</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r w:rsidR="002705E9">
        <w:rPr>
          <w:rFonts w:ascii="Helvetica" w:eastAsia="Times New Roman" w:hAnsi="Helvetica" w:cs="Times New Roman"/>
          <w:color w:val="333333"/>
          <w:sz w:val="20"/>
          <w:szCs w:val="20"/>
          <w:lang w:eastAsia="en-GB"/>
        </w:rPr>
        <w:t>„</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002705E9">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ангажованост</w:t>
      </w:r>
      <w:proofErr w:type="spellEnd"/>
      <w:r w:rsidR="002705E9">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Pr="00401A08">
        <w:rPr>
          <w:rFonts w:ascii="Helvetica" w:eastAsia="Times New Roman" w:hAnsi="Helvetica" w:cs="Times New Roman"/>
          <w:color w:val="333333"/>
          <w:sz w:val="20"/>
          <w:szCs w:val="20"/>
          <w:lang w:eastAsia="en-GB"/>
        </w:rPr>
        <w:t xml:space="preserve">, НВО и </w:t>
      </w:r>
      <w:proofErr w:type="spellStart"/>
      <w:r w:rsidR="00C013C2">
        <w:rPr>
          <w:rFonts w:ascii="Helvetica" w:eastAsia="Times New Roman" w:hAnsi="Helvetica" w:cs="Times New Roman"/>
          <w:color w:val="333333"/>
          <w:sz w:val="20"/>
          <w:szCs w:val="20"/>
          <w:lang w:eastAsia="en-GB"/>
        </w:rPr>
        <w:t>ширег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друштва</w:t>
      </w:r>
      <w:proofErr w:type="spellEnd"/>
      <w:r w:rsidR="00BB23C7" w:rsidRPr="00401A08">
        <w:rPr>
          <w:rFonts w:ascii="Helvetica" w:eastAsia="Times New Roman" w:hAnsi="Helvetica" w:cs="Times New Roman"/>
          <w:color w:val="333333"/>
          <w:sz w:val="20"/>
          <w:szCs w:val="20"/>
          <w:lang w:eastAsia="en-GB"/>
        </w:rPr>
        <w:t xml:space="preserve"> </w:t>
      </w:r>
      <w:r w:rsidR="002705E9">
        <w:rPr>
          <w:rFonts w:ascii="Helvetica" w:eastAsia="Times New Roman" w:hAnsi="Helvetica" w:cs="Times New Roman"/>
          <w:color w:val="333333"/>
          <w:sz w:val="20"/>
          <w:szCs w:val="20"/>
          <w:lang w:eastAsia="en-GB"/>
        </w:rPr>
        <w:t xml:space="preserve">у </w:t>
      </w:r>
      <w:proofErr w:type="spellStart"/>
      <w:r w:rsidR="002705E9">
        <w:rPr>
          <w:rFonts w:ascii="Helvetica" w:eastAsia="Times New Roman" w:hAnsi="Helvetica" w:cs="Times New Roman"/>
          <w:color w:val="333333"/>
          <w:sz w:val="20"/>
          <w:szCs w:val="20"/>
          <w:lang w:eastAsia="en-GB"/>
        </w:rPr>
        <w:t>процесима</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одлучивања</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органа</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јавне</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власти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00BB23C7" w:rsidRPr="00401A08">
        <w:rPr>
          <w:rFonts w:ascii="Helvetica" w:eastAsia="Times New Roman" w:hAnsi="Helvetica" w:cs="Times New Roman"/>
          <w:color w:val="333333"/>
          <w:sz w:val="20"/>
          <w:szCs w:val="20"/>
          <w:lang w:eastAsia="en-GB"/>
        </w:rPr>
        <w:t xml:space="preserve"> </w:t>
      </w:r>
      <w:r w:rsidR="0049513C" w:rsidRPr="00401A08">
        <w:rPr>
          <w:rFonts w:ascii="Helvetica" w:eastAsia="Times New Roman" w:hAnsi="Helvetica" w:cs="Times New Roman"/>
          <w:color w:val="333333"/>
          <w:sz w:val="20"/>
          <w:szCs w:val="20"/>
          <w:lang w:eastAsia="en-GB"/>
        </w:rPr>
        <w:t xml:space="preserve">у </w:t>
      </w:r>
      <w:proofErr w:type="spellStart"/>
      <w:r w:rsidR="0049513C" w:rsidRPr="00401A08">
        <w:rPr>
          <w:rFonts w:ascii="Helvetica" w:eastAsia="Times New Roman" w:hAnsi="Helvetica" w:cs="Times New Roman"/>
          <w:color w:val="333333"/>
          <w:sz w:val="20"/>
          <w:szCs w:val="20"/>
          <w:lang w:eastAsia="en-GB"/>
        </w:rPr>
        <w:t>политичком</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одлучивању</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се</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разликује</w:t>
      </w:r>
      <w:proofErr w:type="spellEnd"/>
      <w:r w:rsidR="002705E9">
        <w:rPr>
          <w:rFonts w:ascii="Helvetica" w:eastAsia="Times New Roman" w:hAnsi="Helvetica" w:cs="Times New Roman"/>
          <w:color w:val="333333"/>
          <w:sz w:val="20"/>
          <w:szCs w:val="20"/>
          <w:lang w:eastAsia="en-GB"/>
        </w:rPr>
        <w:t xml:space="preserve"> </w:t>
      </w:r>
      <w:proofErr w:type="spellStart"/>
      <w:r w:rsidR="002705E9">
        <w:rPr>
          <w:rFonts w:ascii="Helvetica" w:eastAsia="Times New Roman" w:hAnsi="Helvetica" w:cs="Times New Roman"/>
          <w:color w:val="333333"/>
          <w:sz w:val="20"/>
          <w:szCs w:val="20"/>
          <w:lang w:eastAsia="en-GB"/>
        </w:rPr>
        <w:t>од</w:t>
      </w:r>
      <w:proofErr w:type="spellEnd"/>
      <w:r w:rsidR="002705E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политичких</w:t>
      </w:r>
      <w:proofErr w:type="spellEnd"/>
      <w:r w:rsidR="00F92BF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активности</w:t>
      </w:r>
      <w:proofErr w:type="spellEnd"/>
      <w:r w:rsidR="00F92BF9">
        <w:rPr>
          <w:rFonts w:ascii="Helvetica" w:eastAsia="Times New Roman" w:hAnsi="Helvetica" w:cs="Times New Roman"/>
          <w:color w:val="333333"/>
          <w:sz w:val="20"/>
          <w:szCs w:val="20"/>
          <w:lang w:eastAsia="en-GB"/>
        </w:rPr>
        <w:t xml:space="preserve"> у </w:t>
      </w:r>
      <w:proofErr w:type="spellStart"/>
      <w:r w:rsidR="00F92BF9">
        <w:rPr>
          <w:rFonts w:ascii="Helvetica" w:eastAsia="Times New Roman" w:hAnsi="Helvetica" w:cs="Times New Roman"/>
          <w:color w:val="333333"/>
          <w:sz w:val="20"/>
          <w:szCs w:val="20"/>
          <w:lang w:eastAsia="en-GB"/>
        </w:rPr>
        <w:t>смислу</w:t>
      </w:r>
      <w:proofErr w:type="spellEnd"/>
      <w:r w:rsidR="00F92BF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непосредног</w:t>
      </w:r>
      <w:proofErr w:type="spellEnd"/>
      <w:r w:rsidR="00F92BF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ангажмана</w:t>
      </w:r>
      <w:proofErr w:type="spellEnd"/>
      <w:r w:rsidR="00F92BF9">
        <w:rPr>
          <w:rFonts w:ascii="Helvetica" w:eastAsia="Times New Roman" w:hAnsi="Helvetica" w:cs="Times New Roman"/>
          <w:color w:val="333333"/>
          <w:sz w:val="20"/>
          <w:szCs w:val="20"/>
          <w:lang w:eastAsia="en-GB"/>
        </w:rPr>
        <w:t xml:space="preserve"> у </w:t>
      </w:r>
      <w:proofErr w:type="spellStart"/>
      <w:r w:rsidR="00F92BF9">
        <w:rPr>
          <w:rFonts w:ascii="Helvetica" w:eastAsia="Times New Roman" w:hAnsi="Helvetica" w:cs="Times New Roman"/>
          <w:color w:val="333333"/>
          <w:sz w:val="20"/>
          <w:szCs w:val="20"/>
          <w:lang w:eastAsia="en-GB"/>
        </w:rPr>
        <w:t>политичким</w:t>
      </w:r>
      <w:proofErr w:type="spellEnd"/>
      <w:r w:rsidR="00F92BF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странкама</w:t>
      </w:r>
      <w:proofErr w:type="spellEnd"/>
      <w:r w:rsidR="00F92BF9">
        <w:rPr>
          <w:rFonts w:ascii="Helvetica" w:eastAsia="Times New Roman" w:hAnsi="Helvetica" w:cs="Times New Roman"/>
          <w:color w:val="333333"/>
          <w:sz w:val="20"/>
          <w:szCs w:val="20"/>
          <w:lang w:eastAsia="en-GB"/>
        </w:rPr>
        <w:t xml:space="preserve"> и </w:t>
      </w:r>
      <w:proofErr w:type="spellStart"/>
      <w:r w:rsidR="00F92BF9">
        <w:rPr>
          <w:rFonts w:ascii="Helvetica" w:eastAsia="Times New Roman" w:hAnsi="Helvetica" w:cs="Times New Roman"/>
          <w:color w:val="333333"/>
          <w:sz w:val="20"/>
          <w:szCs w:val="20"/>
          <w:lang w:eastAsia="en-GB"/>
        </w:rPr>
        <w:t>лобирања</w:t>
      </w:r>
      <w:proofErr w:type="spellEnd"/>
      <w:r w:rsidR="00F92BF9">
        <w:rPr>
          <w:rFonts w:ascii="Helvetica" w:eastAsia="Times New Roman" w:hAnsi="Helvetica" w:cs="Times New Roman"/>
          <w:color w:val="333333"/>
          <w:sz w:val="20"/>
          <w:szCs w:val="20"/>
          <w:lang w:eastAsia="en-GB"/>
        </w:rPr>
        <w:t xml:space="preserve"> у </w:t>
      </w:r>
      <w:proofErr w:type="spellStart"/>
      <w:r w:rsidR="00F92BF9">
        <w:rPr>
          <w:rFonts w:ascii="Helvetica" w:eastAsia="Times New Roman" w:hAnsi="Helvetica" w:cs="Times New Roman"/>
          <w:color w:val="333333"/>
          <w:sz w:val="20"/>
          <w:szCs w:val="20"/>
          <w:lang w:eastAsia="en-GB"/>
        </w:rPr>
        <w:t>вези</w:t>
      </w:r>
      <w:proofErr w:type="spellEnd"/>
      <w:r w:rsidR="00F92BF9">
        <w:rPr>
          <w:rFonts w:ascii="Helvetica" w:eastAsia="Times New Roman" w:hAnsi="Helvetica" w:cs="Times New Roman"/>
          <w:color w:val="333333"/>
          <w:sz w:val="20"/>
          <w:szCs w:val="20"/>
          <w:lang w:eastAsia="en-GB"/>
        </w:rPr>
        <w:t xml:space="preserve"> с </w:t>
      </w:r>
      <w:proofErr w:type="spellStart"/>
      <w:r w:rsidR="00F92BF9">
        <w:rPr>
          <w:rFonts w:ascii="Helvetica" w:eastAsia="Times New Roman" w:hAnsi="Helvetica" w:cs="Times New Roman"/>
          <w:color w:val="333333"/>
          <w:sz w:val="20"/>
          <w:szCs w:val="20"/>
          <w:lang w:eastAsia="en-GB"/>
        </w:rPr>
        <w:t>пословним</w:t>
      </w:r>
      <w:proofErr w:type="spellEnd"/>
      <w:r w:rsidR="00F92BF9">
        <w:rPr>
          <w:rFonts w:ascii="Helvetica" w:eastAsia="Times New Roman" w:hAnsi="Helvetica" w:cs="Times New Roman"/>
          <w:color w:val="333333"/>
          <w:sz w:val="20"/>
          <w:szCs w:val="20"/>
          <w:lang w:eastAsia="en-GB"/>
        </w:rPr>
        <w:t xml:space="preserve"> </w:t>
      </w:r>
      <w:proofErr w:type="spellStart"/>
      <w:r w:rsidR="00F92BF9">
        <w:rPr>
          <w:rFonts w:ascii="Helvetica" w:eastAsia="Times New Roman" w:hAnsi="Helvetica" w:cs="Times New Roman"/>
          <w:color w:val="333333"/>
          <w:sz w:val="20"/>
          <w:szCs w:val="20"/>
          <w:lang w:eastAsia="en-GB"/>
        </w:rPr>
        <w:t>интересима</w:t>
      </w:r>
      <w:proofErr w:type="spellEnd"/>
      <w:r w:rsidR="00BB23C7" w:rsidRPr="00401A08">
        <w:rPr>
          <w:rFonts w:ascii="Helvetica" w:eastAsia="Times New Roman" w:hAnsi="Helvetica" w:cs="Times New Roman"/>
          <w:color w:val="333333"/>
          <w:sz w:val="20"/>
          <w:szCs w:val="20"/>
          <w:lang w:eastAsia="en-GB"/>
        </w:rPr>
        <w:t>;</w:t>
      </w:r>
    </w:p>
    <w:p w14:paraId="70E19A90" w14:textId="77777777" w:rsidR="00BB23C7" w:rsidRPr="00401A08" w:rsidRDefault="00401A08" w:rsidP="00BB23C7">
      <w:pPr>
        <w:shd w:val="clear" w:color="auto" w:fill="FFFFFF"/>
        <w:spacing w:before="96"/>
        <w:ind w:left="644" w:hanging="360"/>
        <w:rPr>
          <w:rFonts w:ascii="Helvetica" w:eastAsia="Times New Roman" w:hAnsi="Helvetica" w:cs="Times New Roman"/>
          <w:color w:val="333333"/>
          <w:sz w:val="20"/>
          <w:szCs w:val="20"/>
          <w:lang w:eastAsia="en-GB"/>
        </w:rPr>
      </w:pPr>
      <w:r w:rsidRPr="00D71355">
        <w:rPr>
          <w:rFonts w:ascii="Helvetica" w:eastAsia="Times New Roman" w:hAnsi="Helvetica" w:cs="Times New Roman"/>
          <w:i/>
          <w:iCs/>
          <w:color w:val="333333"/>
          <w:sz w:val="20"/>
          <w:szCs w:val="20"/>
          <w:lang w:eastAsia="en-GB"/>
        </w:rPr>
        <w:t>б</w:t>
      </w:r>
      <w:r w:rsidR="00BB23C7" w:rsidRPr="00D71355">
        <w:rPr>
          <w:rFonts w:ascii="Helvetica" w:eastAsia="Times New Roman" w:hAnsi="Helvetica" w:cs="Times New Roman"/>
          <w:i/>
          <w:iCs/>
          <w:color w:val="333333"/>
          <w:sz w:val="20"/>
          <w:szCs w:val="20"/>
          <w:lang w:eastAsia="en-GB"/>
        </w:rPr>
        <w:t>.</w:t>
      </w:r>
      <w:r w:rsidR="00BB23C7" w:rsidRPr="00D71355">
        <w:rPr>
          <w:rFonts w:eastAsia="Times New Roman" w:cs="Times New Roman"/>
          <w:color w:val="333333"/>
          <w:sz w:val="14"/>
          <w:szCs w:val="14"/>
          <w:lang w:eastAsia="en-GB"/>
        </w:rPr>
        <w:t>    </w:t>
      </w:r>
      <w:r w:rsidR="00BB23C7" w:rsidRPr="00D71355">
        <w:rPr>
          <w:rFonts w:ascii="Helvetica" w:eastAsia="Times New Roman" w:hAnsi="Helvetica" w:cs="Times New Roman"/>
          <w:color w:val="333333"/>
          <w:sz w:val="20"/>
          <w:szCs w:val="20"/>
          <w:lang w:eastAsia="en-GB"/>
        </w:rPr>
        <w:t> </w:t>
      </w:r>
      <w:r w:rsidR="00C013C2" w:rsidRPr="00D71355">
        <w:rPr>
          <w:rFonts w:ascii="Helvetica" w:eastAsia="Times New Roman" w:hAnsi="Helvetica" w:cs="Times New Roman"/>
          <w:color w:val="333333"/>
          <w:sz w:val="20"/>
          <w:szCs w:val="20"/>
          <w:lang w:eastAsia="en-GB"/>
        </w:rPr>
        <w:t>„</w:t>
      </w:r>
      <w:proofErr w:type="spellStart"/>
      <w:r w:rsidR="00C013C2" w:rsidRPr="00D71355">
        <w:rPr>
          <w:rFonts w:ascii="Helvetica" w:eastAsia="Times New Roman" w:hAnsi="Helvetica" w:cs="Times New Roman"/>
          <w:color w:val="333333"/>
          <w:sz w:val="20"/>
          <w:szCs w:val="20"/>
          <w:lang w:eastAsia="en-GB"/>
        </w:rPr>
        <w:t>процес</w:t>
      </w:r>
      <w:proofErr w:type="spellEnd"/>
      <w:r w:rsidR="00C013C2" w:rsidRPr="00D71355">
        <w:rPr>
          <w:rFonts w:ascii="Helvetica" w:eastAsia="Times New Roman" w:hAnsi="Helvetica" w:cs="Times New Roman"/>
          <w:color w:val="333333"/>
          <w:sz w:val="20"/>
          <w:szCs w:val="20"/>
          <w:lang w:eastAsia="en-GB"/>
        </w:rPr>
        <w:t xml:space="preserve"> </w:t>
      </w:r>
      <w:proofErr w:type="spellStart"/>
      <w:r w:rsidR="00C013C2" w:rsidRPr="00D71355">
        <w:rPr>
          <w:rFonts w:ascii="Helvetica" w:eastAsia="Times New Roman" w:hAnsi="Helvetica" w:cs="Times New Roman"/>
          <w:color w:val="333333"/>
          <w:sz w:val="20"/>
          <w:szCs w:val="20"/>
          <w:lang w:eastAsia="en-GB"/>
        </w:rPr>
        <w:t>одлучивања</w:t>
      </w:r>
      <w:proofErr w:type="spellEnd"/>
      <w:r w:rsidR="00C013C2" w:rsidRPr="00D71355">
        <w:rPr>
          <w:rFonts w:ascii="Helvetica" w:eastAsia="Times New Roman" w:hAnsi="Helvetica" w:cs="Times New Roman"/>
          <w:color w:val="333333"/>
          <w:sz w:val="20"/>
          <w:szCs w:val="20"/>
          <w:lang w:eastAsia="en-GB"/>
        </w:rPr>
        <w:t>“</w:t>
      </w:r>
      <w:r w:rsidR="00BB23C7" w:rsidRP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израда</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усвајање</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спровођење</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оцењивање</w:t>
      </w:r>
      <w:proofErr w:type="spellEnd"/>
      <w:r w:rsidR="00D71355">
        <w:rPr>
          <w:rFonts w:ascii="Helvetica" w:eastAsia="Times New Roman" w:hAnsi="Helvetica" w:cs="Times New Roman"/>
          <w:color w:val="333333"/>
          <w:sz w:val="20"/>
          <w:szCs w:val="20"/>
          <w:lang w:eastAsia="en-GB"/>
        </w:rPr>
        <w:t xml:space="preserve"> и </w:t>
      </w:r>
      <w:proofErr w:type="spellStart"/>
      <w:r w:rsidR="00D71355">
        <w:rPr>
          <w:rFonts w:ascii="Helvetica" w:eastAsia="Times New Roman" w:hAnsi="Helvetica" w:cs="Times New Roman"/>
          <w:color w:val="333333"/>
          <w:sz w:val="20"/>
          <w:szCs w:val="20"/>
          <w:lang w:eastAsia="en-GB"/>
        </w:rPr>
        <w:t>преформулација</w:t>
      </w:r>
      <w:proofErr w:type="spellEnd"/>
      <w:r w:rsid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документа</w:t>
      </w:r>
      <w:proofErr w:type="spellEnd"/>
      <w:r w:rsidR="00D71355">
        <w:rPr>
          <w:rFonts w:ascii="Helvetica" w:eastAsia="Times New Roman" w:hAnsi="Helvetica" w:cs="Times New Roman"/>
          <w:color w:val="333333"/>
          <w:sz w:val="20"/>
          <w:szCs w:val="20"/>
          <w:lang w:eastAsia="en-GB"/>
        </w:rPr>
        <w:t xml:space="preserve"> </w:t>
      </w:r>
      <w:proofErr w:type="spellStart"/>
      <w:r w:rsidR="00D71355">
        <w:rPr>
          <w:rFonts w:ascii="Helvetica" w:eastAsia="Times New Roman" w:hAnsi="Helvetica" w:cs="Times New Roman"/>
          <w:color w:val="333333"/>
          <w:sz w:val="20"/>
          <w:szCs w:val="20"/>
          <w:lang w:eastAsia="en-GB"/>
        </w:rPr>
        <w:t>политике</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стратегије</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закона</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или</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прописа</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на</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националном</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регионалном</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или</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локалном</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нивоу</w:t>
      </w:r>
      <w:proofErr w:type="spellEnd"/>
      <w:r w:rsidR="00BB23C7" w:rsidRPr="00D71355">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или</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било</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који</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процес</w:t>
      </w:r>
      <w:proofErr w:type="spellEnd"/>
      <w:r w:rsidR="005131C9">
        <w:rPr>
          <w:rFonts w:ascii="Helvetica" w:eastAsia="Times New Roman" w:hAnsi="Helvetica" w:cs="Times New Roman"/>
          <w:color w:val="333333"/>
          <w:sz w:val="20"/>
          <w:szCs w:val="20"/>
          <w:lang w:eastAsia="en-GB"/>
        </w:rPr>
        <w:t xml:space="preserve"> у </w:t>
      </w:r>
      <w:proofErr w:type="spellStart"/>
      <w:r w:rsidR="005131C9">
        <w:rPr>
          <w:rFonts w:ascii="Helvetica" w:eastAsia="Times New Roman" w:hAnsi="Helvetica" w:cs="Times New Roman"/>
          <w:color w:val="333333"/>
          <w:sz w:val="20"/>
          <w:szCs w:val="20"/>
          <w:lang w:eastAsia="en-GB"/>
        </w:rPr>
        <w:t>којем</w:t>
      </w:r>
      <w:proofErr w:type="spellEnd"/>
      <w:r w:rsidR="005131C9">
        <w:rPr>
          <w:rFonts w:ascii="Helvetica" w:eastAsia="Times New Roman" w:hAnsi="Helvetica" w:cs="Times New Roman"/>
          <w:color w:val="333333"/>
          <w:sz w:val="20"/>
          <w:szCs w:val="20"/>
          <w:lang w:eastAsia="en-GB"/>
        </w:rPr>
        <w:t xml:space="preserve"> </w:t>
      </w:r>
      <w:proofErr w:type="spellStart"/>
      <w:r w:rsidR="005131C9">
        <w:rPr>
          <w:rFonts w:ascii="Helvetica" w:eastAsia="Times New Roman" w:hAnsi="Helvetica" w:cs="Times New Roman"/>
          <w:color w:val="333333"/>
          <w:sz w:val="20"/>
          <w:szCs w:val="20"/>
          <w:lang w:eastAsia="en-GB"/>
        </w:rPr>
        <w:t>орган</w:t>
      </w:r>
      <w:proofErr w:type="spellEnd"/>
      <w:r w:rsidR="005131C9">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јавне</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власти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који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је</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за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то</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овлашћен</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доноси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одлуку</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која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утиче</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на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јавност</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или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неки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њен</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део</w:t>
      </w:r>
      <w:proofErr w:type="spellEnd"/>
      <w:r w:rsidR="00BB23C7" w:rsidRPr="00D71355">
        <w:rPr>
          <w:rFonts w:ascii="Helvetica" w:eastAsia="Times New Roman" w:hAnsi="Helvetica" w:cs="Times New Roman"/>
          <w:color w:val="333333"/>
          <w:sz w:val="20"/>
          <w:szCs w:val="20"/>
          <w:lang w:eastAsia="en-GB"/>
        </w:rPr>
        <w:t>;</w:t>
      </w:r>
    </w:p>
    <w:p w14:paraId="19F38B17" w14:textId="77777777" w:rsidR="00BB23C7" w:rsidRPr="00401A08" w:rsidRDefault="00401A08"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в</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r w:rsidR="00C013C2">
        <w:rPr>
          <w:rFonts w:ascii="Helvetica" w:eastAsia="Times New Roman" w:hAnsi="Helvetica" w:cs="Times New Roman"/>
          <w:color w:val="333333"/>
          <w:sz w:val="20"/>
          <w:szCs w:val="20"/>
          <w:lang w:eastAsia="en-GB"/>
        </w:rPr>
        <w:t>„</w:t>
      </w:r>
      <w:proofErr w:type="spellStart"/>
      <w:r w:rsidR="00C013C2">
        <w:rPr>
          <w:rFonts w:ascii="Helvetica" w:eastAsia="Times New Roman" w:hAnsi="Helvetica" w:cs="Times New Roman"/>
          <w:color w:val="333333"/>
          <w:sz w:val="20"/>
          <w:szCs w:val="20"/>
          <w:lang w:eastAsia="en-GB"/>
        </w:rPr>
        <w:t>невладине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организације</w:t>
      </w:r>
      <w:proofErr w:type="spellEnd"/>
      <w:r w:rsidR="00C013C2">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r w:rsidRPr="00401A08">
        <w:rPr>
          <w:rFonts w:ascii="Helvetica" w:eastAsia="Times New Roman" w:hAnsi="Helvetica" w:cs="Times New Roman"/>
          <w:color w:val="333333"/>
          <w:sz w:val="20"/>
          <w:szCs w:val="20"/>
          <w:lang w:eastAsia="en-GB"/>
        </w:rPr>
        <w:t>НВО</w:t>
      </w:r>
      <w:r w:rsidR="00BB23C7" w:rsidRPr="00401A08">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волонтерска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самоуправна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тела</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или</w:t>
      </w:r>
      <w:proofErr w:type="spellEnd"/>
      <w:r w:rsidR="00176491">
        <w:rPr>
          <w:rFonts w:ascii="Helvetica" w:eastAsia="Times New Roman" w:hAnsi="Helvetica" w:cs="Times New Roman"/>
          <w:color w:val="333333"/>
          <w:sz w:val="20"/>
          <w:szCs w:val="20"/>
          <w:lang w:eastAsia="en-GB"/>
        </w:rPr>
        <w:t xml:space="preserve"> </w:t>
      </w:r>
      <w:proofErr w:type="spellStart"/>
      <w:r w:rsidR="00176491">
        <w:rPr>
          <w:rFonts w:ascii="Helvetica" w:eastAsia="Times New Roman" w:hAnsi="Helvetica" w:cs="Times New Roman"/>
          <w:color w:val="333333"/>
          <w:sz w:val="20"/>
          <w:szCs w:val="20"/>
          <w:lang w:eastAsia="en-GB"/>
        </w:rPr>
        <w:t>организације</w:t>
      </w:r>
      <w:proofErr w:type="spellEnd"/>
      <w:r w:rsidR="00176491">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основане</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ради</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остваривања</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суштински</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непрофитних</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циљева</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својих</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оснивача</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или</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чланова</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како</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је</w:t>
      </w:r>
      <w:proofErr w:type="spellEnd"/>
      <w:r w:rsidR="0028617A">
        <w:rPr>
          <w:rFonts w:ascii="Helvetica" w:eastAsia="Times New Roman" w:hAnsi="Helvetica" w:cs="Times New Roman"/>
          <w:color w:val="333333"/>
          <w:sz w:val="20"/>
          <w:szCs w:val="20"/>
          <w:lang w:eastAsia="en-GB"/>
        </w:rPr>
        <w:t xml:space="preserve"> </w:t>
      </w:r>
      <w:proofErr w:type="spellStart"/>
      <w:r w:rsidR="0028617A">
        <w:rPr>
          <w:rFonts w:ascii="Helvetica" w:eastAsia="Times New Roman" w:hAnsi="Helvetica" w:cs="Times New Roman"/>
          <w:color w:val="333333"/>
          <w:sz w:val="20"/>
          <w:szCs w:val="20"/>
          <w:lang w:eastAsia="en-GB"/>
        </w:rPr>
        <w:t>одређено</w:t>
      </w:r>
      <w:proofErr w:type="spellEnd"/>
      <w:r w:rsidR="0028617A">
        <w:rPr>
          <w:rFonts w:ascii="Helvetica" w:eastAsia="Times New Roman" w:hAnsi="Helvetica" w:cs="Times New Roman"/>
          <w:color w:val="333333"/>
          <w:sz w:val="20"/>
          <w:szCs w:val="20"/>
          <w:lang w:eastAsia="en-GB"/>
        </w:rPr>
        <w:t xml:space="preserve"> у </w:t>
      </w:r>
      <w:proofErr w:type="spellStart"/>
      <w:r w:rsidR="0060449B" w:rsidRPr="00401A08">
        <w:rPr>
          <w:rFonts w:ascii="Helvetica" w:eastAsia="Times New Roman" w:hAnsi="Helvetica" w:cs="Times New Roman"/>
          <w:color w:val="333333"/>
          <w:sz w:val="20"/>
          <w:szCs w:val="20"/>
          <w:lang w:eastAsia="en-GB"/>
        </w:rPr>
        <w:t>Препору</w:t>
      </w:r>
      <w:r w:rsidR="0028617A">
        <w:rPr>
          <w:rFonts w:ascii="Helvetica" w:eastAsia="Times New Roman" w:hAnsi="Helvetica" w:cs="Times New Roman"/>
          <w:color w:val="333333"/>
          <w:sz w:val="20"/>
          <w:szCs w:val="20"/>
          <w:lang w:eastAsia="en-GB"/>
        </w:rPr>
        <w:t>ци</w:t>
      </w:r>
      <w:proofErr w:type="spellEnd"/>
      <w:r w:rsidR="00BB23C7" w:rsidRPr="00401A08">
        <w:rPr>
          <w:rFonts w:ascii="Helvetica" w:eastAsia="Times New Roman" w:hAnsi="Helvetica" w:cs="Times New Roman"/>
          <w:color w:val="333333"/>
          <w:sz w:val="20"/>
          <w:szCs w:val="20"/>
          <w:lang w:eastAsia="en-GB"/>
        </w:rPr>
        <w:t> </w:t>
      </w:r>
      <w:hyperlink r:id="rId8" w:tooltip="Recommendation of the Committee of Ministers to member states on the legal status of non-governmental organisations in Europe (Adopted by the Committee of Ministers on 10 October 2007 at the 1006th meeting of the Ministers' Deputies)" w:history="1">
        <w:r w:rsidR="00BB23C7" w:rsidRPr="00401A08">
          <w:rPr>
            <w:rFonts w:ascii="Helvetica" w:eastAsia="Times New Roman" w:hAnsi="Helvetica" w:cs="Times New Roman"/>
            <w:color w:val="007BC8"/>
            <w:sz w:val="20"/>
            <w:szCs w:val="20"/>
            <w:u w:val="single"/>
            <w:lang w:eastAsia="en-GB"/>
          </w:rPr>
          <w:t>CM/Rec(2007)14</w:t>
        </w:r>
      </w:hyperlink>
      <w:r w:rsidR="00BB23C7" w:rsidRPr="00401A08">
        <w:rPr>
          <w:rFonts w:ascii="Helvetica" w:eastAsia="Times New Roman" w:hAnsi="Helvetica" w:cs="Times New Roman"/>
          <w:color w:val="333333"/>
          <w:sz w:val="20"/>
          <w:szCs w:val="20"/>
          <w:lang w:eastAsia="en-GB"/>
        </w:rPr>
        <w:t> </w:t>
      </w:r>
      <w:proofErr w:type="spellStart"/>
      <w:r w:rsidR="0060449B" w:rsidRPr="00401A08">
        <w:rPr>
          <w:rFonts w:ascii="Helvetica" w:eastAsia="Times New Roman" w:hAnsi="Helvetica" w:cs="Times New Roman"/>
          <w:color w:val="333333"/>
          <w:sz w:val="20"/>
          <w:szCs w:val="20"/>
          <w:lang w:eastAsia="en-GB"/>
        </w:rPr>
        <w:t>Комитета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министара</w:t>
      </w:r>
      <w:proofErr w:type="spellEnd"/>
      <w:r w:rsidR="0060449B" w:rsidRPr="00401A08">
        <w:rPr>
          <w:rFonts w:ascii="Helvetica" w:eastAsia="Times New Roman" w:hAnsi="Helvetica" w:cs="Times New Roman"/>
          <w:color w:val="333333"/>
          <w:sz w:val="20"/>
          <w:szCs w:val="20"/>
          <w:lang w:eastAsia="en-GB"/>
        </w:rPr>
        <w:t xml:space="preserve"> </w:t>
      </w:r>
      <w:r w:rsidR="00BB23C7"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државама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чланицама</w:t>
      </w:r>
      <w:proofErr w:type="spellEnd"/>
      <w:r w:rsidR="00BB23C7" w:rsidRPr="00401A08">
        <w:rPr>
          <w:rFonts w:ascii="Helvetica" w:eastAsia="Times New Roman" w:hAnsi="Helvetica" w:cs="Times New Roman"/>
          <w:color w:val="333333"/>
          <w:sz w:val="20"/>
          <w:szCs w:val="20"/>
          <w:lang w:eastAsia="en-GB"/>
        </w:rPr>
        <w:t xml:space="preserve"> </w:t>
      </w:r>
      <w:r w:rsidR="00026825">
        <w:rPr>
          <w:rFonts w:ascii="Helvetica" w:eastAsia="Times New Roman" w:hAnsi="Helvetica" w:cs="Times New Roman"/>
          <w:color w:val="333333"/>
          <w:sz w:val="20"/>
          <w:szCs w:val="20"/>
          <w:lang w:eastAsia="en-GB"/>
        </w:rPr>
        <w:t xml:space="preserve">у </w:t>
      </w:r>
      <w:proofErr w:type="spellStart"/>
      <w:r w:rsidR="00026825">
        <w:rPr>
          <w:rFonts w:ascii="Helvetica" w:eastAsia="Times New Roman" w:hAnsi="Helvetica" w:cs="Times New Roman"/>
          <w:color w:val="333333"/>
          <w:sz w:val="20"/>
          <w:szCs w:val="20"/>
          <w:lang w:eastAsia="en-GB"/>
        </w:rPr>
        <w:t>вези</w:t>
      </w:r>
      <w:proofErr w:type="spellEnd"/>
      <w:r w:rsidR="00026825">
        <w:rPr>
          <w:rFonts w:ascii="Helvetica" w:eastAsia="Times New Roman" w:hAnsi="Helvetica" w:cs="Times New Roman"/>
          <w:color w:val="333333"/>
          <w:sz w:val="20"/>
          <w:szCs w:val="20"/>
          <w:lang w:eastAsia="en-GB"/>
        </w:rPr>
        <w:t xml:space="preserve"> с </w:t>
      </w:r>
      <w:proofErr w:type="spellStart"/>
      <w:r w:rsidR="00026825">
        <w:rPr>
          <w:rFonts w:ascii="Helvetica" w:eastAsia="Times New Roman" w:hAnsi="Helvetica" w:cs="Times New Roman"/>
          <w:color w:val="333333"/>
          <w:sz w:val="20"/>
          <w:szCs w:val="20"/>
          <w:lang w:eastAsia="en-GB"/>
        </w:rPr>
        <w:t>правним</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статусом</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невладиних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организација</w:t>
      </w:r>
      <w:proofErr w:type="spellEnd"/>
      <w:r w:rsidR="00026825">
        <w:rPr>
          <w:rFonts w:ascii="Helvetica" w:eastAsia="Times New Roman" w:hAnsi="Helvetica" w:cs="Times New Roman"/>
          <w:color w:val="333333"/>
          <w:sz w:val="20"/>
          <w:szCs w:val="20"/>
          <w:lang w:eastAsia="en-GB"/>
        </w:rPr>
        <w:t xml:space="preserve"> у </w:t>
      </w:r>
      <w:proofErr w:type="spellStart"/>
      <w:r w:rsidR="00026825">
        <w:rPr>
          <w:rFonts w:ascii="Helvetica" w:eastAsia="Times New Roman" w:hAnsi="Helvetica" w:cs="Times New Roman"/>
          <w:color w:val="333333"/>
          <w:sz w:val="20"/>
          <w:szCs w:val="20"/>
          <w:lang w:eastAsia="en-GB"/>
        </w:rPr>
        <w:t>Европи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То</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могу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да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буду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нпр</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волонтерске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групе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непрофитне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организације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удружења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фондације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хуманитарне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организације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групе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локалне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заједнице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групе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за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заговарање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засноване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на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географским</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подручјима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интересима</w:t>
      </w:r>
      <w:proofErr w:type="spellEnd"/>
      <w:r w:rsidR="00BB23C7" w:rsidRPr="00401A08">
        <w:rPr>
          <w:rFonts w:ascii="Helvetica" w:eastAsia="Times New Roman" w:hAnsi="Helvetica" w:cs="Times New Roman"/>
          <w:color w:val="333333"/>
          <w:sz w:val="20"/>
          <w:szCs w:val="20"/>
          <w:lang w:eastAsia="en-GB"/>
        </w:rPr>
        <w:t>;</w:t>
      </w:r>
    </w:p>
    <w:p w14:paraId="2F2B9FBD" w14:textId="77777777" w:rsidR="00BB23C7" w:rsidRPr="00401A08" w:rsidRDefault="00401A08" w:rsidP="000D1679">
      <w:pPr>
        <w:shd w:val="clear" w:color="auto" w:fill="FFFFFF"/>
        <w:spacing w:before="96"/>
        <w:ind w:left="709" w:hanging="425"/>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г</w:t>
      </w:r>
      <w:r w:rsidR="00BB23C7" w:rsidRPr="00401A08">
        <w:rPr>
          <w:rFonts w:ascii="Helvetica" w:eastAsia="Times New Roman" w:hAnsi="Helvetica" w:cs="Times New Roman"/>
          <w:i/>
          <w:iCs/>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r w:rsidR="00C013C2">
        <w:rPr>
          <w:rFonts w:ascii="Helvetica" w:eastAsia="Times New Roman" w:hAnsi="Helvetica" w:cs="Times New Roman"/>
          <w:color w:val="333333"/>
          <w:sz w:val="20"/>
          <w:szCs w:val="20"/>
          <w:lang w:eastAsia="en-GB"/>
        </w:rPr>
        <w:t>„</w:t>
      </w:r>
      <w:proofErr w:type="spellStart"/>
      <w:r w:rsidR="00C013C2">
        <w:rPr>
          <w:rFonts w:ascii="Helvetica" w:eastAsia="Times New Roman" w:hAnsi="Helvetica" w:cs="Times New Roman"/>
          <w:color w:val="333333"/>
          <w:sz w:val="20"/>
          <w:szCs w:val="20"/>
          <w:lang w:eastAsia="en-GB"/>
        </w:rPr>
        <w:t>шире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друштво</w:t>
      </w:r>
      <w:proofErr w:type="spellEnd"/>
      <w:r w:rsidR="00C013C2">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скуп</w:t>
      </w:r>
      <w:proofErr w:type="spellEnd"/>
      <w:r w:rsidR="00026825">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00026825">
        <w:rPr>
          <w:rFonts w:ascii="Helvetica" w:eastAsia="Times New Roman" w:hAnsi="Helvetica" w:cs="Times New Roman"/>
          <w:color w:val="333333"/>
          <w:sz w:val="20"/>
          <w:szCs w:val="20"/>
          <w:lang w:eastAsia="en-GB"/>
        </w:rPr>
        <w:t xml:space="preserve"> и </w:t>
      </w:r>
      <w:proofErr w:type="spellStart"/>
      <w:r w:rsidR="00026825">
        <w:rPr>
          <w:rFonts w:ascii="Helvetica" w:eastAsia="Times New Roman" w:hAnsi="Helvetica" w:cs="Times New Roman"/>
          <w:color w:val="333333"/>
          <w:sz w:val="20"/>
          <w:szCs w:val="20"/>
          <w:lang w:eastAsia="en-GB"/>
        </w:rPr>
        <w:t>организованих</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мање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организованих</w:t>
      </w:r>
      <w:proofErr w:type="spellEnd"/>
      <w:r w:rsidR="00026825">
        <w:rPr>
          <w:rFonts w:ascii="Helvetica" w:eastAsia="Times New Roman" w:hAnsi="Helvetica" w:cs="Times New Roman"/>
          <w:color w:val="333333"/>
          <w:sz w:val="20"/>
          <w:szCs w:val="20"/>
          <w:lang w:eastAsia="en-GB"/>
        </w:rPr>
        <w:t xml:space="preserve"> и </w:t>
      </w:r>
      <w:proofErr w:type="spellStart"/>
      <w:r w:rsidR="00026825">
        <w:rPr>
          <w:rFonts w:ascii="Helvetica" w:eastAsia="Times New Roman" w:hAnsi="Helvetica" w:cs="Times New Roman"/>
          <w:color w:val="333333"/>
          <w:sz w:val="20"/>
          <w:szCs w:val="20"/>
          <w:lang w:eastAsia="en-GB"/>
        </w:rPr>
        <w:t>неформалних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група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преко</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којих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дају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свој</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допринос</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друштву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изражавају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своје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ставове</w:t>
      </w:r>
      <w:proofErr w:type="spellEnd"/>
      <w:r w:rsidR="00026825">
        <w:rPr>
          <w:rFonts w:ascii="Helvetica" w:eastAsia="Times New Roman" w:hAnsi="Helvetica" w:cs="Times New Roman"/>
          <w:color w:val="333333"/>
          <w:sz w:val="20"/>
          <w:szCs w:val="20"/>
          <w:lang w:eastAsia="en-GB"/>
        </w:rPr>
        <w:t xml:space="preserve"> и </w:t>
      </w:r>
      <w:proofErr w:type="spellStart"/>
      <w:r w:rsidR="00026825">
        <w:rPr>
          <w:rFonts w:ascii="Helvetica" w:eastAsia="Times New Roman" w:hAnsi="Helvetica" w:cs="Times New Roman"/>
          <w:color w:val="333333"/>
          <w:sz w:val="20"/>
          <w:szCs w:val="20"/>
          <w:lang w:eastAsia="en-GB"/>
        </w:rPr>
        <w:t>мишљења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између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осталог</w:t>
      </w:r>
      <w:proofErr w:type="spellEnd"/>
      <w:r w:rsidR="00026825">
        <w:rPr>
          <w:rFonts w:ascii="Helvetica" w:eastAsia="Times New Roman" w:hAnsi="Helvetica" w:cs="Times New Roman"/>
          <w:color w:val="333333"/>
          <w:sz w:val="20"/>
          <w:szCs w:val="20"/>
          <w:lang w:eastAsia="en-GB"/>
        </w:rPr>
        <w:t xml:space="preserve"> и </w:t>
      </w:r>
      <w:proofErr w:type="spellStart"/>
      <w:r w:rsidR="00026825">
        <w:rPr>
          <w:rFonts w:ascii="Helvetica" w:eastAsia="Times New Roman" w:hAnsi="Helvetica" w:cs="Times New Roman"/>
          <w:color w:val="333333"/>
          <w:sz w:val="20"/>
          <w:szCs w:val="20"/>
          <w:lang w:eastAsia="en-GB"/>
        </w:rPr>
        <w:t>приликом</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изношења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проблема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везаних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за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кршења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људских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права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корупцију</w:t>
      </w:r>
      <w:proofErr w:type="spellEnd"/>
      <w:r w:rsidR="00026825">
        <w:rPr>
          <w:rFonts w:ascii="Helvetica" w:eastAsia="Times New Roman" w:hAnsi="Helvetica" w:cs="Times New Roman"/>
          <w:color w:val="333333"/>
          <w:sz w:val="20"/>
          <w:szCs w:val="20"/>
          <w:lang w:eastAsia="en-GB"/>
        </w:rPr>
        <w:t xml:space="preserve"> и </w:t>
      </w:r>
      <w:proofErr w:type="spellStart"/>
      <w:r w:rsidR="00026825">
        <w:rPr>
          <w:rFonts w:ascii="Helvetica" w:eastAsia="Times New Roman" w:hAnsi="Helvetica" w:cs="Times New Roman"/>
          <w:color w:val="333333"/>
          <w:sz w:val="20"/>
          <w:szCs w:val="20"/>
          <w:lang w:eastAsia="en-GB"/>
        </w:rPr>
        <w:t>друга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недозвољена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поступања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приликом</w:t>
      </w:r>
      <w:proofErr w:type="spellEnd"/>
      <w:r w:rsidR="00026825">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изношења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критичких</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коментара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Такве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организоване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или</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мање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организоване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групе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могу</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да</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чине</w:t>
      </w:r>
      <w:proofErr w:type="spellEnd"/>
      <w:r w:rsidR="00026825">
        <w:rPr>
          <w:rFonts w:ascii="Helvetica" w:eastAsia="Times New Roman" w:hAnsi="Helvetica" w:cs="Times New Roman"/>
          <w:color w:val="333333"/>
          <w:sz w:val="20"/>
          <w:szCs w:val="20"/>
          <w:lang w:eastAsia="en-GB"/>
        </w:rPr>
        <w:t xml:space="preserve"> </w:t>
      </w:r>
      <w:proofErr w:type="spellStart"/>
      <w:r w:rsidR="00026825">
        <w:rPr>
          <w:rFonts w:ascii="Helvetica" w:eastAsia="Times New Roman" w:hAnsi="Helvetica" w:cs="Times New Roman"/>
          <w:color w:val="333333"/>
          <w:sz w:val="20"/>
          <w:szCs w:val="20"/>
          <w:lang w:eastAsia="en-GB"/>
        </w:rPr>
        <w:t>професионалне</w:t>
      </w:r>
      <w:proofErr w:type="spellEnd"/>
      <w:r w:rsidR="00026825">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организације</w:t>
      </w:r>
      <w:proofErr w:type="spellEnd"/>
      <w:r w:rsidR="000D1679">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или</w:t>
      </w:r>
      <w:proofErr w:type="spellEnd"/>
      <w:r w:rsidR="000D1679">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организације</w:t>
      </w:r>
      <w:proofErr w:type="spellEnd"/>
      <w:r w:rsidR="000D1679">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локалне</w:t>
      </w:r>
      <w:proofErr w:type="spellEnd"/>
      <w:r w:rsidR="000D1679">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заједнице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универзитети</w:t>
      </w:r>
      <w:proofErr w:type="spellEnd"/>
      <w:r w:rsidR="000D1679">
        <w:rPr>
          <w:rFonts w:ascii="Helvetica" w:eastAsia="Times New Roman" w:hAnsi="Helvetica" w:cs="Times New Roman"/>
          <w:color w:val="333333"/>
          <w:sz w:val="20"/>
          <w:szCs w:val="20"/>
          <w:lang w:eastAsia="en-GB"/>
        </w:rPr>
        <w:t xml:space="preserve"> и </w:t>
      </w:r>
      <w:proofErr w:type="spellStart"/>
      <w:r w:rsidR="000D1679">
        <w:rPr>
          <w:rFonts w:ascii="Helvetica" w:eastAsia="Times New Roman" w:hAnsi="Helvetica" w:cs="Times New Roman"/>
          <w:color w:val="333333"/>
          <w:sz w:val="20"/>
          <w:szCs w:val="20"/>
          <w:lang w:eastAsia="en-GB"/>
        </w:rPr>
        <w:t>истраживачки</w:t>
      </w:r>
      <w:proofErr w:type="spellEnd"/>
      <w:r w:rsidR="000D1679">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центри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D1679">
        <w:rPr>
          <w:rFonts w:ascii="Helvetica" w:eastAsia="Times New Roman" w:hAnsi="Helvetica" w:cs="Times New Roman"/>
          <w:color w:val="333333"/>
          <w:sz w:val="20"/>
          <w:szCs w:val="20"/>
          <w:lang w:eastAsia="en-GB"/>
        </w:rPr>
        <w:t>верске</w:t>
      </w:r>
      <w:proofErr w:type="spellEnd"/>
      <w:r w:rsidR="000D1679">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организације</w:t>
      </w:r>
      <w:proofErr w:type="spellEnd"/>
      <w:r w:rsidR="00A85B44">
        <w:rPr>
          <w:rFonts w:ascii="Helvetica" w:eastAsia="Times New Roman" w:hAnsi="Helvetica" w:cs="Times New Roman"/>
          <w:color w:val="333333"/>
          <w:sz w:val="20"/>
          <w:szCs w:val="20"/>
          <w:lang w:eastAsia="en-GB"/>
        </w:rPr>
        <w:t xml:space="preserve"> и </w:t>
      </w:r>
      <w:proofErr w:type="spellStart"/>
      <w:r w:rsidR="00A85B44">
        <w:rPr>
          <w:rFonts w:ascii="Helvetica" w:eastAsia="Times New Roman" w:hAnsi="Helvetica" w:cs="Times New Roman"/>
          <w:color w:val="333333"/>
          <w:sz w:val="20"/>
          <w:szCs w:val="20"/>
          <w:lang w:eastAsia="en-GB"/>
        </w:rPr>
        <w:t>оне</w:t>
      </w:r>
      <w:proofErr w:type="spellEnd"/>
      <w:r w:rsidR="00A85B44">
        <w:rPr>
          <w:rFonts w:ascii="Helvetica" w:eastAsia="Times New Roman" w:hAnsi="Helvetica" w:cs="Times New Roman"/>
          <w:color w:val="333333"/>
          <w:sz w:val="20"/>
          <w:szCs w:val="20"/>
          <w:lang w:eastAsia="en-GB"/>
        </w:rPr>
        <w:t xml:space="preserve"> </w:t>
      </w:r>
      <w:proofErr w:type="spellStart"/>
      <w:r w:rsidR="00A85B44">
        <w:rPr>
          <w:rFonts w:ascii="Helvetica" w:eastAsia="Times New Roman" w:hAnsi="Helvetica" w:cs="Times New Roman"/>
          <w:color w:val="333333"/>
          <w:sz w:val="20"/>
          <w:szCs w:val="20"/>
          <w:lang w:eastAsia="en-GB"/>
        </w:rPr>
        <w:t>које</w:t>
      </w:r>
      <w:proofErr w:type="spellEnd"/>
      <w:r w:rsidR="00A85B44">
        <w:rPr>
          <w:rFonts w:ascii="Helvetica" w:eastAsia="Times New Roman" w:hAnsi="Helvetica" w:cs="Times New Roman"/>
          <w:color w:val="333333"/>
          <w:sz w:val="20"/>
          <w:szCs w:val="20"/>
          <w:lang w:eastAsia="en-GB"/>
        </w:rPr>
        <w:t xml:space="preserve"> </w:t>
      </w:r>
      <w:proofErr w:type="spellStart"/>
      <w:r w:rsidR="00A85B44">
        <w:rPr>
          <w:rFonts w:ascii="Helvetica" w:eastAsia="Times New Roman" w:hAnsi="Helvetica" w:cs="Times New Roman"/>
          <w:color w:val="333333"/>
          <w:sz w:val="20"/>
          <w:szCs w:val="20"/>
          <w:lang w:eastAsia="en-GB"/>
        </w:rPr>
        <w:t>то</w:t>
      </w:r>
      <w:proofErr w:type="spellEnd"/>
      <w:r w:rsidR="00A85B44">
        <w:rPr>
          <w:rFonts w:ascii="Helvetica" w:eastAsia="Times New Roman" w:hAnsi="Helvetica" w:cs="Times New Roman"/>
          <w:color w:val="333333"/>
          <w:sz w:val="20"/>
          <w:szCs w:val="20"/>
          <w:lang w:eastAsia="en-GB"/>
        </w:rPr>
        <w:t xml:space="preserve"> </w:t>
      </w:r>
      <w:proofErr w:type="spellStart"/>
      <w:r w:rsidR="00A85B44">
        <w:rPr>
          <w:rFonts w:ascii="Helvetica" w:eastAsia="Times New Roman" w:hAnsi="Helvetica" w:cs="Times New Roman"/>
          <w:color w:val="333333"/>
          <w:sz w:val="20"/>
          <w:szCs w:val="20"/>
          <w:lang w:eastAsia="en-GB"/>
        </w:rPr>
        <w:t>нису</w:t>
      </w:r>
      <w:proofErr w:type="spellEnd"/>
      <w:r w:rsidR="00A85B44">
        <w:rPr>
          <w:rFonts w:ascii="Helvetica" w:eastAsia="Times New Roman" w:hAnsi="Helvetica" w:cs="Times New Roman"/>
          <w:color w:val="333333"/>
          <w:sz w:val="20"/>
          <w:szCs w:val="20"/>
          <w:lang w:eastAsia="en-GB"/>
        </w:rPr>
        <w:t>,</w:t>
      </w:r>
      <w:r w:rsidR="00185494">
        <w:rPr>
          <w:rFonts w:ascii="Helvetica" w:eastAsia="Times New Roman" w:hAnsi="Helvetica" w:cs="Times New Roman"/>
          <w:color w:val="333333"/>
          <w:sz w:val="20"/>
          <w:szCs w:val="20"/>
          <w:lang w:eastAsia="en-GB"/>
        </w:rPr>
        <w:t xml:space="preserve"> </w:t>
      </w:r>
      <w:proofErr w:type="spellStart"/>
      <w:r w:rsidR="00A85B44">
        <w:rPr>
          <w:rFonts w:ascii="Helvetica" w:eastAsia="Times New Roman" w:hAnsi="Helvetica" w:cs="Times New Roman"/>
          <w:color w:val="333333"/>
          <w:sz w:val="20"/>
          <w:szCs w:val="20"/>
          <w:lang w:eastAsia="en-GB"/>
        </w:rPr>
        <w:t>као</w:t>
      </w:r>
      <w:proofErr w:type="spellEnd"/>
      <w:r w:rsidR="00A85B44">
        <w:rPr>
          <w:rFonts w:ascii="Helvetica" w:eastAsia="Times New Roman" w:hAnsi="Helvetica" w:cs="Times New Roman"/>
          <w:color w:val="333333"/>
          <w:sz w:val="20"/>
          <w:szCs w:val="20"/>
          <w:lang w:eastAsia="en-GB"/>
        </w:rPr>
        <w:t xml:space="preserve"> </w:t>
      </w:r>
      <w:r w:rsidR="00185494">
        <w:rPr>
          <w:rFonts w:ascii="Helvetica" w:eastAsia="Times New Roman" w:hAnsi="Helvetica" w:cs="Times New Roman"/>
          <w:color w:val="333333"/>
          <w:sz w:val="20"/>
          <w:szCs w:val="20"/>
          <w:lang w:eastAsia="en-GB"/>
        </w:rPr>
        <w:t xml:space="preserve">и </w:t>
      </w:r>
      <w:proofErr w:type="spellStart"/>
      <w:r w:rsidR="00185494">
        <w:rPr>
          <w:rFonts w:ascii="Helvetica" w:eastAsia="Times New Roman" w:hAnsi="Helvetica" w:cs="Times New Roman"/>
          <w:color w:val="333333"/>
          <w:sz w:val="20"/>
          <w:szCs w:val="20"/>
          <w:lang w:eastAsia="en-GB"/>
        </w:rPr>
        <w:t>браниоци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људских</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права</w:t>
      </w:r>
      <w:proofErr w:type="spellEnd"/>
      <w:r w:rsidR="00BB23C7" w:rsidRPr="00401A08">
        <w:rPr>
          <w:rFonts w:ascii="Helvetica" w:eastAsia="Times New Roman" w:hAnsi="Helvetica" w:cs="Times New Roman"/>
          <w:color w:val="333333"/>
          <w:sz w:val="20"/>
          <w:szCs w:val="20"/>
          <w:lang w:eastAsia="en-GB"/>
        </w:rPr>
        <w:t>;</w:t>
      </w:r>
    </w:p>
    <w:p w14:paraId="379BD9D9" w14:textId="77777777" w:rsidR="00BB23C7" w:rsidRPr="00401A08" w:rsidRDefault="00401A08" w:rsidP="00BB23C7">
      <w:pPr>
        <w:shd w:val="clear" w:color="auto" w:fill="FFFFFF"/>
        <w:spacing w:before="96"/>
        <w:ind w:left="709" w:hanging="425"/>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д</w:t>
      </w:r>
      <w:r w:rsidR="00BB23C7" w:rsidRPr="00401A08">
        <w:rPr>
          <w:rFonts w:ascii="Helvetica" w:eastAsia="Times New Roman" w:hAnsi="Helvetica" w:cs="Times New Roman"/>
          <w:i/>
          <w:iCs/>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r w:rsidR="00C013C2">
        <w:rPr>
          <w:rFonts w:ascii="Helvetica" w:eastAsia="Times New Roman" w:hAnsi="Helvetica" w:cs="Times New Roman"/>
          <w:color w:val="333333"/>
          <w:sz w:val="20"/>
          <w:szCs w:val="20"/>
          <w:lang w:eastAsia="en-GB"/>
        </w:rPr>
        <w:t>„</w:t>
      </w:r>
      <w:proofErr w:type="spellStart"/>
      <w:r w:rsidR="00C013C2">
        <w:rPr>
          <w:rFonts w:ascii="Helvetica" w:eastAsia="Times New Roman" w:hAnsi="Helvetica" w:cs="Times New Roman"/>
          <w:color w:val="333333"/>
          <w:sz w:val="20"/>
          <w:szCs w:val="20"/>
          <w:lang w:eastAsia="en-GB"/>
        </w:rPr>
        <w:t>орган</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јавне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власти</w:t>
      </w:r>
      <w:proofErr w:type="spellEnd"/>
      <w:r w:rsidR="00C013C2">
        <w:rPr>
          <w:rFonts w:ascii="Helvetica" w:eastAsia="Times New Roman" w:hAnsi="Helvetica" w:cs="Times New Roman"/>
          <w:color w:val="333333"/>
          <w:sz w:val="20"/>
          <w:szCs w:val="20"/>
          <w:lang w:eastAsia="en-GB"/>
        </w:rPr>
        <w:t>“</w:t>
      </w:r>
      <w:r w:rsidR="00BB23C7" w:rsidRPr="00401A08">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сваки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извршни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законодавни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или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управни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орган</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на</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националном</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регионалном</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или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локалном</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нивоу</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укључујући</w:t>
      </w:r>
      <w:proofErr w:type="spellEnd"/>
      <w:r w:rsidR="00185494">
        <w:rPr>
          <w:rFonts w:ascii="Helvetica" w:eastAsia="Times New Roman" w:hAnsi="Helvetica" w:cs="Times New Roman"/>
          <w:color w:val="333333"/>
          <w:sz w:val="20"/>
          <w:szCs w:val="20"/>
          <w:lang w:eastAsia="en-GB"/>
        </w:rPr>
        <w:t xml:space="preserve"> и </w:t>
      </w:r>
      <w:proofErr w:type="spellStart"/>
      <w:r w:rsidR="00871E99">
        <w:rPr>
          <w:rFonts w:ascii="Helvetica" w:eastAsia="Times New Roman" w:hAnsi="Helvetica" w:cs="Times New Roman"/>
          <w:color w:val="333333"/>
          <w:sz w:val="20"/>
          <w:szCs w:val="20"/>
          <w:lang w:eastAsia="en-GB"/>
        </w:rPr>
        <w:t>појединце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који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врши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извршну</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власт</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или</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обавља</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управне</w:t>
      </w:r>
      <w:proofErr w:type="spellEnd"/>
      <w:r w:rsidR="00185494">
        <w:rPr>
          <w:rFonts w:ascii="Helvetica" w:eastAsia="Times New Roman" w:hAnsi="Helvetica" w:cs="Times New Roman"/>
          <w:color w:val="333333"/>
          <w:sz w:val="20"/>
          <w:szCs w:val="20"/>
          <w:lang w:eastAsia="en-GB"/>
        </w:rPr>
        <w:t xml:space="preserve"> </w:t>
      </w:r>
      <w:proofErr w:type="spellStart"/>
      <w:r w:rsidR="00185494">
        <w:rPr>
          <w:rFonts w:ascii="Helvetica" w:eastAsia="Times New Roman" w:hAnsi="Helvetica" w:cs="Times New Roman"/>
          <w:color w:val="333333"/>
          <w:sz w:val="20"/>
          <w:szCs w:val="20"/>
          <w:lang w:eastAsia="en-GB"/>
        </w:rPr>
        <w:t>функције</w:t>
      </w:r>
      <w:proofErr w:type="spellEnd"/>
      <w:r w:rsidR="00BB23C7" w:rsidRPr="00401A08">
        <w:rPr>
          <w:rFonts w:ascii="Helvetica" w:eastAsia="Times New Roman" w:hAnsi="Helvetica" w:cs="Times New Roman"/>
          <w:color w:val="333333"/>
          <w:sz w:val="20"/>
          <w:szCs w:val="20"/>
          <w:lang w:eastAsia="en-GB"/>
        </w:rPr>
        <w:t>.</w:t>
      </w:r>
    </w:p>
    <w:p w14:paraId="7101188B" w14:textId="77777777" w:rsidR="00185494" w:rsidRDefault="00185494" w:rsidP="00BB23C7">
      <w:pPr>
        <w:shd w:val="clear" w:color="auto" w:fill="FFFFFF"/>
        <w:spacing w:before="96"/>
        <w:ind w:left="709" w:hanging="709"/>
        <w:rPr>
          <w:rFonts w:ascii="Helvetica" w:eastAsia="Times New Roman" w:hAnsi="Helvetica" w:cs="Times New Roman"/>
          <w:b/>
          <w:bCs/>
          <w:color w:val="333333"/>
          <w:sz w:val="20"/>
          <w:szCs w:val="20"/>
          <w:lang w:eastAsia="en-GB"/>
        </w:rPr>
      </w:pPr>
    </w:p>
    <w:p w14:paraId="52178DF9" w14:textId="77777777" w:rsidR="00BB23C7" w:rsidRPr="00401A08" w:rsidRDefault="00BB23C7" w:rsidP="00BB23C7">
      <w:pPr>
        <w:shd w:val="clear" w:color="auto" w:fill="FFFFFF"/>
        <w:spacing w:before="96"/>
        <w:ind w:left="709" w:hanging="709"/>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t>III.</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185494">
        <w:rPr>
          <w:rFonts w:ascii="Helvetica" w:eastAsia="Times New Roman" w:hAnsi="Helvetica" w:cs="Times New Roman"/>
          <w:b/>
          <w:bCs/>
          <w:color w:val="333333"/>
          <w:sz w:val="20"/>
          <w:szCs w:val="20"/>
          <w:lang w:eastAsia="en-GB"/>
        </w:rPr>
        <w:t>Услови</w:t>
      </w:r>
      <w:proofErr w:type="spellEnd"/>
      <w:r w:rsidR="00185494">
        <w:rPr>
          <w:rFonts w:ascii="Helvetica" w:eastAsia="Times New Roman" w:hAnsi="Helvetica" w:cs="Times New Roman"/>
          <w:b/>
          <w:bCs/>
          <w:color w:val="333333"/>
          <w:sz w:val="20"/>
          <w:szCs w:val="20"/>
          <w:lang w:eastAsia="en-GB"/>
        </w:rPr>
        <w:t xml:space="preserve"> и </w:t>
      </w:r>
      <w:proofErr w:type="spellStart"/>
      <w:r w:rsidR="00185494">
        <w:rPr>
          <w:rFonts w:ascii="Helvetica" w:eastAsia="Times New Roman" w:hAnsi="Helvetica" w:cs="Times New Roman"/>
          <w:b/>
          <w:bCs/>
          <w:color w:val="333333"/>
          <w:sz w:val="20"/>
          <w:szCs w:val="20"/>
          <w:lang w:eastAsia="en-GB"/>
        </w:rPr>
        <w:t>принципи</w:t>
      </w:r>
      <w:proofErr w:type="spellEnd"/>
    </w:p>
    <w:p w14:paraId="6CAE5E80" w14:textId="77777777" w:rsidR="00BB23C7" w:rsidRPr="00401A08" w:rsidRDefault="00185494"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Услови</w:t>
      </w:r>
      <w:proofErr w:type="spellEnd"/>
      <w:r>
        <w:rPr>
          <w:rFonts w:ascii="Helvetica" w:eastAsia="Times New Roman" w:hAnsi="Helvetica" w:cs="Times New Roman"/>
          <w:b/>
          <w:bCs/>
          <w:i/>
          <w:iCs/>
          <w:color w:val="333333"/>
          <w:sz w:val="20"/>
          <w:szCs w:val="20"/>
          <w:lang w:eastAsia="en-GB"/>
        </w:rPr>
        <w:t xml:space="preserve"> </w:t>
      </w:r>
      <w:proofErr w:type="spellStart"/>
      <w:r>
        <w:rPr>
          <w:rFonts w:ascii="Helvetica" w:eastAsia="Times New Roman" w:hAnsi="Helvetica" w:cs="Times New Roman"/>
          <w:b/>
          <w:bCs/>
          <w:i/>
          <w:iCs/>
          <w:color w:val="333333"/>
          <w:sz w:val="20"/>
          <w:szCs w:val="20"/>
          <w:lang w:eastAsia="en-GB"/>
        </w:rPr>
        <w:t>који</w:t>
      </w:r>
      <w:proofErr w:type="spellEnd"/>
      <w:r>
        <w:rPr>
          <w:rFonts w:ascii="Helvetica" w:eastAsia="Times New Roman" w:hAnsi="Helvetica" w:cs="Times New Roman"/>
          <w:b/>
          <w:bCs/>
          <w:i/>
          <w:iCs/>
          <w:color w:val="333333"/>
          <w:sz w:val="20"/>
          <w:szCs w:val="20"/>
          <w:lang w:eastAsia="en-GB"/>
        </w:rPr>
        <w:t xml:space="preserve"> </w:t>
      </w:r>
      <w:proofErr w:type="spellStart"/>
      <w:r>
        <w:rPr>
          <w:rFonts w:ascii="Helvetica" w:eastAsia="Times New Roman" w:hAnsi="Helvetica" w:cs="Times New Roman"/>
          <w:b/>
          <w:bCs/>
          <w:i/>
          <w:iCs/>
          <w:color w:val="333333"/>
          <w:sz w:val="20"/>
          <w:szCs w:val="20"/>
          <w:lang w:eastAsia="en-GB"/>
        </w:rPr>
        <w:t>омогућавају</w:t>
      </w:r>
      <w:proofErr w:type="spellEnd"/>
      <w:r>
        <w:rPr>
          <w:rFonts w:ascii="Helvetica" w:eastAsia="Times New Roman" w:hAnsi="Helvetica" w:cs="Times New Roman"/>
          <w:b/>
          <w:bCs/>
          <w:i/>
          <w:iCs/>
          <w:color w:val="333333"/>
          <w:sz w:val="20"/>
          <w:szCs w:val="20"/>
          <w:lang w:eastAsia="en-GB"/>
        </w:rPr>
        <w:t xml:space="preserve"> </w:t>
      </w:r>
      <w:proofErr w:type="spellStart"/>
      <w:r w:rsidR="007C3BB6" w:rsidRPr="00401A08">
        <w:rPr>
          <w:rFonts w:ascii="Helvetica" w:eastAsia="Times New Roman" w:hAnsi="Helvetica" w:cs="Times New Roman"/>
          <w:b/>
          <w:bCs/>
          <w:i/>
          <w:iCs/>
          <w:color w:val="333333"/>
          <w:sz w:val="20"/>
          <w:szCs w:val="20"/>
          <w:lang w:eastAsia="en-GB"/>
        </w:rPr>
        <w:t>грађанско</w:t>
      </w:r>
      <w:proofErr w:type="spellEnd"/>
      <w:r w:rsidR="007C3BB6" w:rsidRPr="00401A08">
        <w:rPr>
          <w:rFonts w:ascii="Helvetica" w:eastAsia="Times New Roman" w:hAnsi="Helvetica" w:cs="Times New Roman"/>
          <w:b/>
          <w:bCs/>
          <w:i/>
          <w:iCs/>
          <w:color w:val="333333"/>
          <w:sz w:val="20"/>
          <w:szCs w:val="20"/>
          <w:lang w:eastAsia="en-GB"/>
        </w:rPr>
        <w:t xml:space="preserve"> </w:t>
      </w:r>
      <w:proofErr w:type="spellStart"/>
      <w:r w:rsidR="007C3BB6" w:rsidRPr="00401A08">
        <w:rPr>
          <w:rFonts w:ascii="Helvetica" w:eastAsia="Times New Roman" w:hAnsi="Helvetica" w:cs="Times New Roman"/>
          <w:b/>
          <w:bCs/>
          <w:i/>
          <w:iCs/>
          <w:color w:val="333333"/>
          <w:sz w:val="20"/>
          <w:szCs w:val="20"/>
          <w:lang w:eastAsia="en-GB"/>
        </w:rPr>
        <w:t>учешће</w:t>
      </w:r>
      <w:proofErr w:type="spellEnd"/>
    </w:p>
    <w:p w14:paraId="786C348E"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BB6AF9">
        <w:rPr>
          <w:rFonts w:ascii="Helvetica" w:eastAsia="Times New Roman" w:hAnsi="Helvetica" w:cs="Times New Roman"/>
          <w:color w:val="333333"/>
          <w:sz w:val="20"/>
          <w:szCs w:val="20"/>
          <w:lang w:eastAsia="en-GB"/>
        </w:rPr>
        <w:t>3.</w:t>
      </w:r>
      <w:r w:rsidRPr="00BB6AF9">
        <w:rPr>
          <w:rFonts w:eastAsia="Times New Roman" w:cs="Times New Roman"/>
          <w:color w:val="333333"/>
          <w:sz w:val="14"/>
          <w:szCs w:val="14"/>
          <w:lang w:eastAsia="en-GB"/>
        </w:rPr>
        <w:t>           </w:t>
      </w:r>
      <w:r w:rsidRPr="00BB6AF9">
        <w:rPr>
          <w:rFonts w:ascii="Helvetica" w:eastAsia="Times New Roman" w:hAnsi="Helvetica" w:cs="Times New Roman"/>
          <w:color w:val="333333"/>
          <w:sz w:val="20"/>
          <w:szCs w:val="20"/>
          <w:lang w:eastAsia="en-GB"/>
        </w:rPr>
        <w:t> </w:t>
      </w:r>
      <w:proofErr w:type="spellStart"/>
      <w:r w:rsidR="00327B64">
        <w:rPr>
          <w:rFonts w:ascii="Helvetica" w:eastAsia="Times New Roman" w:hAnsi="Helvetica" w:cs="Times New Roman"/>
          <w:color w:val="333333"/>
          <w:sz w:val="20"/>
          <w:szCs w:val="20"/>
          <w:lang w:eastAsia="en-GB"/>
        </w:rPr>
        <w:t>За</w:t>
      </w:r>
      <w:proofErr w:type="spellEnd"/>
      <w:r w:rsidR="00327B64">
        <w:rPr>
          <w:rFonts w:ascii="Helvetica" w:eastAsia="Times New Roman" w:hAnsi="Helvetica" w:cs="Times New Roman"/>
          <w:color w:val="333333"/>
          <w:sz w:val="20"/>
          <w:szCs w:val="20"/>
          <w:lang w:eastAsia="en-GB"/>
        </w:rPr>
        <w:t xml:space="preserve"> </w:t>
      </w:r>
      <w:proofErr w:type="spellStart"/>
      <w:r w:rsidR="00327B64">
        <w:rPr>
          <w:rFonts w:ascii="Helvetica" w:eastAsia="Times New Roman" w:hAnsi="Helvetica" w:cs="Times New Roman"/>
          <w:color w:val="333333"/>
          <w:sz w:val="20"/>
          <w:szCs w:val="20"/>
          <w:lang w:eastAsia="en-GB"/>
        </w:rPr>
        <w:t>учешће</w:t>
      </w:r>
      <w:proofErr w:type="spellEnd"/>
      <w:r w:rsidR="00327B64">
        <w:rPr>
          <w:rFonts w:ascii="Helvetica" w:eastAsia="Times New Roman" w:hAnsi="Helvetica" w:cs="Times New Roman"/>
          <w:color w:val="333333"/>
          <w:sz w:val="20"/>
          <w:szCs w:val="20"/>
          <w:lang w:eastAsia="en-GB"/>
        </w:rPr>
        <w:t xml:space="preserve"> </w:t>
      </w:r>
      <w:proofErr w:type="spellStart"/>
      <w:r w:rsidR="00327B64">
        <w:rPr>
          <w:rFonts w:ascii="Helvetica" w:eastAsia="Times New Roman" w:hAnsi="Helvetica" w:cs="Times New Roman"/>
          <w:color w:val="333333"/>
          <w:sz w:val="20"/>
          <w:szCs w:val="20"/>
          <w:lang w:eastAsia="en-GB"/>
        </w:rPr>
        <w:t>је</w:t>
      </w:r>
      <w:proofErr w:type="spellEnd"/>
      <w:r w:rsidR="00327B64">
        <w:rPr>
          <w:rFonts w:ascii="Helvetica" w:eastAsia="Times New Roman" w:hAnsi="Helvetica" w:cs="Times New Roman"/>
          <w:color w:val="333333"/>
          <w:sz w:val="20"/>
          <w:szCs w:val="20"/>
          <w:lang w:eastAsia="en-GB"/>
        </w:rPr>
        <w:t xml:space="preserve"> </w:t>
      </w:r>
      <w:proofErr w:type="spellStart"/>
      <w:r w:rsidR="00327B64">
        <w:rPr>
          <w:rFonts w:ascii="Helvetica" w:eastAsia="Times New Roman" w:hAnsi="Helvetica" w:cs="Times New Roman"/>
          <w:color w:val="333333"/>
          <w:sz w:val="20"/>
          <w:szCs w:val="20"/>
          <w:lang w:eastAsia="en-GB"/>
        </w:rPr>
        <w:t>потребно</w:t>
      </w:r>
      <w:proofErr w:type="spellEnd"/>
      <w:r w:rsidR="00327B64">
        <w:rPr>
          <w:rFonts w:ascii="Helvetica" w:eastAsia="Times New Roman" w:hAnsi="Helvetica" w:cs="Times New Roman"/>
          <w:color w:val="333333"/>
          <w:sz w:val="20"/>
          <w:szCs w:val="20"/>
          <w:lang w:eastAsia="en-GB"/>
        </w:rPr>
        <w:t xml:space="preserve"> </w:t>
      </w:r>
      <w:proofErr w:type="spellStart"/>
      <w:r w:rsidR="00327B64">
        <w:rPr>
          <w:rFonts w:ascii="Helvetica" w:eastAsia="Times New Roman" w:hAnsi="Helvetica" w:cs="Times New Roman"/>
          <w:color w:val="333333"/>
          <w:sz w:val="20"/>
          <w:szCs w:val="20"/>
          <w:lang w:eastAsia="en-GB"/>
        </w:rPr>
        <w:t>да</w:t>
      </w:r>
      <w:proofErr w:type="spellEnd"/>
      <w:r w:rsidR="00327B64">
        <w:rPr>
          <w:rFonts w:ascii="Helvetica" w:eastAsia="Times New Roman" w:hAnsi="Helvetica" w:cs="Times New Roman"/>
          <w:color w:val="333333"/>
          <w:sz w:val="20"/>
          <w:szCs w:val="20"/>
          <w:lang w:eastAsia="en-GB"/>
        </w:rPr>
        <w:t xml:space="preserve"> </w:t>
      </w:r>
      <w:proofErr w:type="spellStart"/>
      <w:r w:rsidR="00327B64">
        <w:rPr>
          <w:rFonts w:ascii="Helvetica" w:eastAsia="Times New Roman" w:hAnsi="Helvetica" w:cs="Times New Roman"/>
          <w:color w:val="333333"/>
          <w:sz w:val="20"/>
          <w:szCs w:val="20"/>
          <w:lang w:eastAsia="en-GB"/>
        </w:rPr>
        <w:t>с</w:t>
      </w:r>
      <w:r w:rsidR="00C10F10">
        <w:rPr>
          <w:rFonts w:ascii="Helvetica" w:eastAsia="Times New Roman" w:hAnsi="Helvetica" w:cs="Times New Roman"/>
          <w:color w:val="333333"/>
          <w:sz w:val="20"/>
          <w:szCs w:val="20"/>
          <w:lang w:eastAsia="en-GB"/>
        </w:rPr>
        <w:t>ви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актери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отворено</w:t>
      </w:r>
      <w:proofErr w:type="spellEnd"/>
      <w:r w:rsidR="00C10F10">
        <w:rPr>
          <w:rFonts w:ascii="Helvetica" w:eastAsia="Times New Roman" w:hAnsi="Helvetica" w:cs="Times New Roman"/>
          <w:color w:val="333333"/>
          <w:sz w:val="20"/>
          <w:szCs w:val="20"/>
          <w:lang w:eastAsia="en-GB"/>
        </w:rPr>
        <w:t xml:space="preserve"> и </w:t>
      </w:r>
      <w:proofErr w:type="spellStart"/>
      <w:r w:rsidR="00C10F10">
        <w:rPr>
          <w:rFonts w:ascii="Helvetica" w:eastAsia="Times New Roman" w:hAnsi="Helvetica" w:cs="Times New Roman"/>
          <w:color w:val="333333"/>
          <w:sz w:val="20"/>
          <w:szCs w:val="20"/>
          <w:lang w:eastAsia="en-GB"/>
        </w:rPr>
        <w:t>искрено</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размењују</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гледишта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како</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би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се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обезбедило</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да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органи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јавне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власти</w:t>
      </w:r>
      <w:proofErr w:type="spellEnd"/>
      <w:r w:rsidR="00C10F10">
        <w:rPr>
          <w:rFonts w:ascii="Helvetica" w:eastAsia="Times New Roman" w:hAnsi="Helvetica" w:cs="Times New Roman"/>
          <w:color w:val="333333"/>
          <w:sz w:val="20"/>
          <w:szCs w:val="20"/>
          <w:lang w:eastAsia="en-GB"/>
        </w:rPr>
        <w:t xml:space="preserve"> с </w:t>
      </w:r>
      <w:proofErr w:type="spellStart"/>
      <w:r w:rsidR="00C10F10">
        <w:rPr>
          <w:rFonts w:ascii="Helvetica" w:eastAsia="Times New Roman" w:hAnsi="Helvetica" w:cs="Times New Roman"/>
          <w:color w:val="333333"/>
          <w:sz w:val="20"/>
          <w:szCs w:val="20"/>
          <w:lang w:eastAsia="en-GB"/>
        </w:rPr>
        <w:t>овлашћењима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за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одлучивање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стварно</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узимају</w:t>
      </w:r>
      <w:proofErr w:type="spellEnd"/>
      <w:r w:rsidR="00C10F10">
        <w:rPr>
          <w:rFonts w:ascii="Helvetica" w:eastAsia="Times New Roman" w:hAnsi="Helvetica" w:cs="Times New Roman"/>
          <w:color w:val="333333"/>
          <w:sz w:val="20"/>
          <w:szCs w:val="20"/>
          <w:lang w:eastAsia="en-GB"/>
        </w:rPr>
        <w:t xml:space="preserve"> у </w:t>
      </w:r>
      <w:proofErr w:type="spellStart"/>
      <w:r w:rsidR="00C10F10">
        <w:rPr>
          <w:rFonts w:ascii="Helvetica" w:eastAsia="Times New Roman" w:hAnsi="Helvetica" w:cs="Times New Roman"/>
          <w:color w:val="333333"/>
          <w:sz w:val="20"/>
          <w:szCs w:val="20"/>
          <w:lang w:eastAsia="en-GB"/>
        </w:rPr>
        <w:t>обзир</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ставове</w:t>
      </w:r>
      <w:proofErr w:type="spellEnd"/>
      <w:r w:rsidR="00C10F10">
        <w:rPr>
          <w:rFonts w:ascii="Helvetica" w:eastAsia="Times New Roman" w:hAnsi="Helvetica" w:cs="Times New Roman"/>
          <w:color w:val="333333"/>
          <w:sz w:val="20"/>
          <w:szCs w:val="20"/>
          <w:lang w:eastAsia="en-GB"/>
        </w:rPr>
        <w:t xml:space="preserve"> </w:t>
      </w:r>
      <w:proofErr w:type="spellStart"/>
      <w:r w:rsidR="00401A08" w:rsidRPr="00BB6AF9">
        <w:rPr>
          <w:rFonts w:ascii="Helvetica" w:eastAsia="Times New Roman" w:hAnsi="Helvetica" w:cs="Times New Roman"/>
          <w:color w:val="333333"/>
          <w:sz w:val="20"/>
          <w:szCs w:val="20"/>
          <w:lang w:eastAsia="en-GB"/>
        </w:rPr>
        <w:t>цивилно</w:t>
      </w:r>
      <w:r w:rsidR="00C10F10">
        <w:rPr>
          <w:rFonts w:ascii="Helvetica" w:eastAsia="Times New Roman" w:hAnsi="Helvetica" w:cs="Times New Roman"/>
          <w:color w:val="333333"/>
          <w:sz w:val="20"/>
          <w:szCs w:val="20"/>
          <w:lang w:eastAsia="en-GB"/>
        </w:rPr>
        <w:t>г</w:t>
      </w:r>
      <w:proofErr w:type="spellEnd"/>
      <w:r w:rsidR="00401A08" w:rsidRPr="00BB6AF9">
        <w:rPr>
          <w:rFonts w:ascii="Helvetica" w:eastAsia="Times New Roman" w:hAnsi="Helvetica" w:cs="Times New Roman"/>
          <w:color w:val="333333"/>
          <w:sz w:val="20"/>
          <w:szCs w:val="20"/>
          <w:lang w:eastAsia="en-GB"/>
        </w:rPr>
        <w:t xml:space="preserve"> </w:t>
      </w:r>
      <w:proofErr w:type="spellStart"/>
      <w:r w:rsidR="00401A08" w:rsidRPr="00BB6AF9">
        <w:rPr>
          <w:rFonts w:ascii="Helvetica" w:eastAsia="Times New Roman" w:hAnsi="Helvetica" w:cs="Times New Roman"/>
          <w:color w:val="333333"/>
          <w:sz w:val="20"/>
          <w:szCs w:val="20"/>
          <w:lang w:eastAsia="en-GB"/>
        </w:rPr>
        <w:t>друштв</w:t>
      </w:r>
      <w:r w:rsidR="00C10F10">
        <w:rPr>
          <w:rFonts w:ascii="Helvetica" w:eastAsia="Times New Roman" w:hAnsi="Helvetica" w:cs="Times New Roman"/>
          <w:color w:val="333333"/>
          <w:sz w:val="20"/>
          <w:szCs w:val="20"/>
          <w:lang w:eastAsia="en-GB"/>
        </w:rPr>
        <w:t>а</w:t>
      </w:r>
      <w:proofErr w:type="spellEnd"/>
      <w:r w:rsidRPr="00BB6AF9">
        <w:rPr>
          <w:rFonts w:ascii="Helvetica" w:eastAsia="Times New Roman" w:hAnsi="Helvetica" w:cs="Times New Roman"/>
          <w:color w:val="333333"/>
          <w:sz w:val="20"/>
          <w:szCs w:val="20"/>
          <w:lang w:eastAsia="en-GB"/>
        </w:rPr>
        <w:t>. </w:t>
      </w:r>
      <w:proofErr w:type="spellStart"/>
      <w:r w:rsidR="00C10F10">
        <w:rPr>
          <w:rFonts w:ascii="Helvetica" w:eastAsia="Times New Roman" w:hAnsi="Helvetica" w:cs="Times New Roman"/>
          <w:color w:val="333333"/>
          <w:sz w:val="20"/>
          <w:szCs w:val="20"/>
          <w:lang w:eastAsia="en-GB"/>
        </w:rPr>
        <w:t>Сходно</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томе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услови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за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ефективно</w:t>
      </w:r>
      <w:proofErr w:type="spellEnd"/>
      <w:r w:rsidR="00C10F10">
        <w:rPr>
          <w:rFonts w:ascii="Helvetica" w:eastAsia="Times New Roman" w:hAnsi="Helvetica" w:cs="Times New Roman"/>
          <w:color w:val="333333"/>
          <w:sz w:val="20"/>
          <w:szCs w:val="20"/>
          <w:lang w:eastAsia="en-GB"/>
        </w:rPr>
        <w:t xml:space="preserve"> </w:t>
      </w:r>
      <w:proofErr w:type="spellStart"/>
      <w:r w:rsidR="007C3BB6" w:rsidRPr="00BB6AF9">
        <w:rPr>
          <w:rFonts w:ascii="Helvetica" w:eastAsia="Times New Roman" w:hAnsi="Helvetica" w:cs="Times New Roman"/>
          <w:color w:val="333333"/>
          <w:sz w:val="20"/>
          <w:szCs w:val="20"/>
          <w:lang w:eastAsia="en-GB"/>
        </w:rPr>
        <w:t>грађанско</w:t>
      </w:r>
      <w:proofErr w:type="spellEnd"/>
      <w:r w:rsidR="007C3BB6" w:rsidRPr="00BB6AF9">
        <w:rPr>
          <w:rFonts w:ascii="Helvetica" w:eastAsia="Times New Roman" w:hAnsi="Helvetica" w:cs="Times New Roman"/>
          <w:color w:val="333333"/>
          <w:sz w:val="20"/>
          <w:szCs w:val="20"/>
          <w:lang w:eastAsia="en-GB"/>
        </w:rPr>
        <w:t xml:space="preserve"> </w:t>
      </w:r>
      <w:proofErr w:type="spellStart"/>
      <w:r w:rsidR="007C3BB6" w:rsidRPr="00BB6AF9">
        <w:rPr>
          <w:rFonts w:ascii="Helvetica" w:eastAsia="Times New Roman" w:hAnsi="Helvetica" w:cs="Times New Roman"/>
          <w:color w:val="333333"/>
          <w:sz w:val="20"/>
          <w:szCs w:val="20"/>
          <w:lang w:eastAsia="en-GB"/>
        </w:rPr>
        <w:t>учешће</w:t>
      </w:r>
      <w:proofErr w:type="spellEnd"/>
      <w:r w:rsidRPr="00BB6AF9">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су</w:t>
      </w:r>
      <w:proofErr w:type="spellEnd"/>
      <w:r w:rsidRPr="00BB6AF9">
        <w:rPr>
          <w:rFonts w:ascii="Helvetica" w:eastAsia="Times New Roman" w:hAnsi="Helvetica" w:cs="Times New Roman"/>
          <w:color w:val="333333"/>
          <w:sz w:val="20"/>
          <w:szCs w:val="20"/>
          <w:lang w:eastAsia="en-GB"/>
        </w:rPr>
        <w:t>:</w:t>
      </w:r>
    </w:p>
    <w:p w14:paraId="6A2926B1" w14:textId="77777777" w:rsidR="00BB23C7" w:rsidRPr="00401A08" w:rsidRDefault="00401A08"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а</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C10F10">
        <w:rPr>
          <w:rFonts w:ascii="Helvetica" w:eastAsia="Times New Roman" w:hAnsi="Helvetica" w:cs="Times New Roman"/>
          <w:color w:val="333333"/>
          <w:sz w:val="20"/>
          <w:szCs w:val="20"/>
          <w:lang w:eastAsia="en-GB"/>
        </w:rPr>
        <w:t>поштовање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људских</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права</w:t>
      </w:r>
      <w:proofErr w:type="spellEnd"/>
      <w:r w:rsidR="00C10F10">
        <w:rPr>
          <w:rFonts w:ascii="Helvetica" w:eastAsia="Times New Roman" w:hAnsi="Helvetica" w:cs="Times New Roman"/>
          <w:color w:val="333333"/>
          <w:sz w:val="20"/>
          <w:szCs w:val="20"/>
          <w:lang w:eastAsia="en-GB"/>
        </w:rPr>
        <w:t xml:space="preserve"> и </w:t>
      </w:r>
      <w:proofErr w:type="spellStart"/>
      <w:r w:rsidR="00C10F10">
        <w:rPr>
          <w:rFonts w:ascii="Helvetica" w:eastAsia="Times New Roman" w:hAnsi="Helvetica" w:cs="Times New Roman"/>
          <w:color w:val="333333"/>
          <w:sz w:val="20"/>
          <w:szCs w:val="20"/>
          <w:lang w:eastAsia="en-GB"/>
        </w:rPr>
        <w:t>основних</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слобода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владавина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права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придржавање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основних</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демократских</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принципа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политичка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посвећеност</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јасне</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процедуре</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заједнички</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простор</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за</w:t>
      </w:r>
      <w:proofErr w:type="spellEnd"/>
      <w:r w:rsidR="00C10F10">
        <w:rPr>
          <w:rFonts w:ascii="Helvetica" w:eastAsia="Times New Roman" w:hAnsi="Helvetica" w:cs="Times New Roman"/>
          <w:color w:val="333333"/>
          <w:sz w:val="20"/>
          <w:szCs w:val="20"/>
          <w:lang w:eastAsia="en-GB"/>
        </w:rPr>
        <w:t xml:space="preserve"> </w:t>
      </w:r>
      <w:proofErr w:type="spellStart"/>
      <w:r w:rsidR="00C10F10">
        <w:rPr>
          <w:rFonts w:ascii="Helvetica" w:eastAsia="Times New Roman" w:hAnsi="Helvetica" w:cs="Times New Roman"/>
          <w:color w:val="333333"/>
          <w:sz w:val="20"/>
          <w:szCs w:val="20"/>
          <w:lang w:eastAsia="en-GB"/>
        </w:rPr>
        <w:t>дијалог</w:t>
      </w:r>
      <w:proofErr w:type="spellEnd"/>
      <w:r w:rsidR="00C10F10">
        <w:rPr>
          <w:rFonts w:ascii="Helvetica" w:eastAsia="Times New Roman" w:hAnsi="Helvetica" w:cs="Times New Roman"/>
          <w:color w:val="333333"/>
          <w:sz w:val="20"/>
          <w:szCs w:val="20"/>
          <w:lang w:eastAsia="en-GB"/>
        </w:rPr>
        <w:t xml:space="preserve"> и </w:t>
      </w:r>
      <w:proofErr w:type="spellStart"/>
      <w:r w:rsidR="00C10F10">
        <w:rPr>
          <w:rFonts w:ascii="Helvetica" w:eastAsia="Times New Roman" w:hAnsi="Helvetica" w:cs="Times New Roman"/>
          <w:color w:val="333333"/>
          <w:sz w:val="20"/>
          <w:szCs w:val="20"/>
          <w:lang w:eastAsia="en-GB"/>
        </w:rPr>
        <w:t>добри</w:t>
      </w:r>
      <w:proofErr w:type="spellEnd"/>
      <w:r w:rsidR="00C10F10">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општи</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услови</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за</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витално</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плуралистичко</w:t>
      </w:r>
      <w:proofErr w:type="spellEnd"/>
      <w:r w:rsidR="00CE1C67">
        <w:rPr>
          <w:rFonts w:ascii="Helvetica" w:eastAsia="Times New Roman" w:hAnsi="Helvetica" w:cs="Times New Roman"/>
          <w:color w:val="333333"/>
          <w:sz w:val="20"/>
          <w:szCs w:val="20"/>
          <w:lang w:eastAsia="en-GB"/>
        </w:rPr>
        <w:t xml:space="preserve"> и </w:t>
      </w:r>
      <w:proofErr w:type="spellStart"/>
      <w:r w:rsidR="00CE1C67">
        <w:rPr>
          <w:rFonts w:ascii="Helvetica" w:eastAsia="Times New Roman" w:hAnsi="Helvetica" w:cs="Times New Roman"/>
          <w:color w:val="333333"/>
          <w:sz w:val="20"/>
          <w:szCs w:val="20"/>
          <w:lang w:eastAsia="en-GB"/>
        </w:rPr>
        <w:t>одрживо</w:t>
      </w:r>
      <w:proofErr w:type="spellEnd"/>
      <w:r w:rsidR="00CE1C67">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цивилно</w:t>
      </w:r>
      <w:proofErr w:type="spellEnd"/>
      <w:r w:rsidRPr="00401A08">
        <w:rPr>
          <w:rFonts w:ascii="Helvetica" w:eastAsia="Times New Roman" w:hAnsi="Helvetica" w:cs="Times New Roman"/>
          <w:color w:val="333333"/>
          <w:sz w:val="20"/>
          <w:szCs w:val="20"/>
          <w:lang w:eastAsia="en-GB"/>
        </w:rPr>
        <w:t xml:space="preserve"> </w:t>
      </w:r>
      <w:proofErr w:type="spellStart"/>
      <w:r w:rsidRPr="00401A08">
        <w:rPr>
          <w:rFonts w:ascii="Helvetica" w:eastAsia="Times New Roman" w:hAnsi="Helvetica" w:cs="Times New Roman"/>
          <w:color w:val="333333"/>
          <w:sz w:val="20"/>
          <w:szCs w:val="20"/>
          <w:lang w:eastAsia="en-GB"/>
        </w:rPr>
        <w:t>друштво</w:t>
      </w:r>
      <w:proofErr w:type="spellEnd"/>
      <w:r w:rsidR="00BB23C7" w:rsidRPr="00401A08">
        <w:rPr>
          <w:rFonts w:ascii="Helvetica" w:eastAsia="Times New Roman" w:hAnsi="Helvetica" w:cs="Times New Roman"/>
          <w:color w:val="333333"/>
          <w:sz w:val="20"/>
          <w:szCs w:val="20"/>
          <w:lang w:eastAsia="en-GB"/>
        </w:rPr>
        <w:t>;</w:t>
      </w:r>
    </w:p>
    <w:p w14:paraId="47BE3EEC" w14:textId="77777777" w:rsidR="00BB23C7" w:rsidRPr="00401A08" w:rsidRDefault="00401A08"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б</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CE1C67">
        <w:rPr>
          <w:rFonts w:ascii="Helvetica" w:eastAsia="Times New Roman" w:hAnsi="Helvetica" w:cs="Times New Roman"/>
          <w:color w:val="333333"/>
          <w:sz w:val="20"/>
          <w:szCs w:val="20"/>
          <w:lang w:eastAsia="en-GB"/>
        </w:rPr>
        <w:t>стварање</w:t>
      </w:r>
      <w:proofErr w:type="spellEnd"/>
      <w:r w:rsidR="00CE1C67">
        <w:rPr>
          <w:rFonts w:ascii="Helvetica" w:eastAsia="Times New Roman" w:hAnsi="Helvetica" w:cs="Times New Roman"/>
          <w:color w:val="333333"/>
          <w:sz w:val="20"/>
          <w:szCs w:val="20"/>
          <w:lang w:eastAsia="en-GB"/>
        </w:rPr>
        <w:t xml:space="preserve"> и </w:t>
      </w:r>
      <w:proofErr w:type="spellStart"/>
      <w:r w:rsidR="00CE1C67">
        <w:rPr>
          <w:rFonts w:ascii="Helvetica" w:eastAsia="Times New Roman" w:hAnsi="Helvetica" w:cs="Times New Roman"/>
          <w:color w:val="333333"/>
          <w:sz w:val="20"/>
          <w:szCs w:val="20"/>
          <w:lang w:eastAsia="en-GB"/>
        </w:rPr>
        <w:t>одржавање</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погодујућег</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окружења</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од</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стране</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држава</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чланица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које</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се</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састоји</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из</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политичког</w:t>
      </w:r>
      <w:proofErr w:type="spellEnd"/>
      <w:r w:rsidR="00CE1C67">
        <w:rPr>
          <w:rFonts w:ascii="Helvetica" w:eastAsia="Times New Roman" w:hAnsi="Helvetica" w:cs="Times New Roman"/>
          <w:color w:val="333333"/>
          <w:sz w:val="20"/>
          <w:szCs w:val="20"/>
          <w:lang w:eastAsia="en-GB"/>
        </w:rPr>
        <w:t xml:space="preserve"> </w:t>
      </w:r>
      <w:proofErr w:type="spellStart"/>
      <w:r w:rsidR="00CE1C67">
        <w:rPr>
          <w:rFonts w:ascii="Helvetica" w:eastAsia="Times New Roman" w:hAnsi="Helvetica" w:cs="Times New Roman"/>
          <w:color w:val="333333"/>
          <w:sz w:val="20"/>
          <w:szCs w:val="20"/>
          <w:lang w:eastAsia="en-GB"/>
        </w:rPr>
        <w:t>оквира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0758CB">
        <w:rPr>
          <w:rFonts w:ascii="Helvetica" w:eastAsia="Times New Roman" w:hAnsi="Helvetica" w:cs="Times New Roman"/>
          <w:color w:val="333333"/>
          <w:sz w:val="20"/>
          <w:szCs w:val="20"/>
          <w:lang w:eastAsia="en-GB"/>
        </w:rPr>
        <w:t>законског</w:t>
      </w:r>
      <w:proofErr w:type="spellEnd"/>
      <w:r w:rsidR="000758CB">
        <w:rPr>
          <w:rFonts w:ascii="Helvetica" w:eastAsia="Times New Roman" w:hAnsi="Helvetica" w:cs="Times New Roman"/>
          <w:color w:val="333333"/>
          <w:sz w:val="20"/>
          <w:szCs w:val="20"/>
          <w:lang w:eastAsia="en-GB"/>
        </w:rPr>
        <w:t xml:space="preserve"> </w:t>
      </w:r>
      <w:proofErr w:type="spellStart"/>
      <w:r w:rsidR="000758CB">
        <w:rPr>
          <w:rFonts w:ascii="Helvetica" w:eastAsia="Times New Roman" w:hAnsi="Helvetica" w:cs="Times New Roman"/>
          <w:color w:val="333333"/>
          <w:sz w:val="20"/>
          <w:szCs w:val="20"/>
          <w:lang w:eastAsia="en-GB"/>
        </w:rPr>
        <w:t>оквира</w:t>
      </w:r>
      <w:proofErr w:type="spellEnd"/>
      <w:r w:rsidR="00BB23C7" w:rsidRPr="00401A08">
        <w:rPr>
          <w:rFonts w:ascii="Helvetica" w:eastAsia="Times New Roman" w:hAnsi="Helvetica" w:cs="Times New Roman"/>
          <w:color w:val="333333"/>
          <w:sz w:val="20"/>
          <w:szCs w:val="20"/>
          <w:lang w:eastAsia="en-GB"/>
        </w:rPr>
        <w:t xml:space="preserve"> (</w:t>
      </w:r>
      <w:r w:rsidR="000758CB">
        <w:rPr>
          <w:rFonts w:ascii="Helvetica" w:eastAsia="Times New Roman" w:hAnsi="Helvetica" w:cs="Times New Roman"/>
          <w:color w:val="333333"/>
          <w:sz w:val="20"/>
          <w:szCs w:val="20"/>
          <w:lang w:eastAsia="en-GB"/>
        </w:rPr>
        <w:t xml:space="preserve">у </w:t>
      </w:r>
      <w:proofErr w:type="spellStart"/>
      <w:r w:rsidR="000758CB">
        <w:rPr>
          <w:rFonts w:ascii="Helvetica" w:eastAsia="Times New Roman" w:hAnsi="Helvetica" w:cs="Times New Roman"/>
          <w:color w:val="333333"/>
          <w:sz w:val="20"/>
          <w:szCs w:val="20"/>
          <w:lang w:eastAsia="en-GB"/>
        </w:rPr>
        <w:t>одговарајућим</w:t>
      </w:r>
      <w:proofErr w:type="spellEnd"/>
      <w:r w:rsidR="000758CB">
        <w:rPr>
          <w:rFonts w:ascii="Helvetica" w:eastAsia="Times New Roman" w:hAnsi="Helvetica" w:cs="Times New Roman"/>
          <w:color w:val="333333"/>
          <w:sz w:val="20"/>
          <w:szCs w:val="20"/>
          <w:lang w:eastAsia="en-GB"/>
        </w:rPr>
        <w:t xml:space="preserve"> </w:t>
      </w:r>
      <w:proofErr w:type="spellStart"/>
      <w:r w:rsidR="000758CB">
        <w:rPr>
          <w:rFonts w:ascii="Helvetica" w:eastAsia="Times New Roman" w:hAnsi="Helvetica" w:cs="Times New Roman"/>
          <w:color w:val="333333"/>
          <w:sz w:val="20"/>
          <w:szCs w:val="20"/>
          <w:lang w:eastAsia="en-GB"/>
        </w:rPr>
        <w:t>случајевима</w:t>
      </w:r>
      <w:proofErr w:type="spellEnd"/>
      <w:r w:rsidR="00BB23C7" w:rsidRPr="00401A08">
        <w:rPr>
          <w:rFonts w:ascii="Helvetica" w:eastAsia="Times New Roman" w:hAnsi="Helvetica" w:cs="Times New Roman"/>
          <w:color w:val="333333"/>
          <w:sz w:val="20"/>
          <w:szCs w:val="20"/>
          <w:lang w:eastAsia="en-GB"/>
        </w:rPr>
        <w:t xml:space="preserve">) </w:t>
      </w:r>
      <w:r w:rsidR="000758CB">
        <w:rPr>
          <w:rFonts w:ascii="Helvetica" w:eastAsia="Times New Roman" w:hAnsi="Helvetica" w:cs="Times New Roman"/>
          <w:color w:val="333333"/>
          <w:sz w:val="20"/>
          <w:szCs w:val="20"/>
          <w:lang w:eastAsia="en-GB"/>
        </w:rPr>
        <w:t xml:space="preserve">и </w:t>
      </w:r>
      <w:proofErr w:type="spellStart"/>
      <w:r w:rsidR="000758CB">
        <w:rPr>
          <w:rFonts w:ascii="Helvetica" w:eastAsia="Times New Roman" w:hAnsi="Helvetica" w:cs="Times New Roman"/>
          <w:color w:val="333333"/>
          <w:sz w:val="20"/>
          <w:szCs w:val="20"/>
          <w:lang w:eastAsia="en-GB"/>
        </w:rPr>
        <w:t>практичног</w:t>
      </w:r>
      <w:proofErr w:type="spellEnd"/>
      <w:r w:rsidR="000758CB">
        <w:rPr>
          <w:rFonts w:ascii="Helvetica" w:eastAsia="Times New Roman" w:hAnsi="Helvetica" w:cs="Times New Roman"/>
          <w:color w:val="333333"/>
          <w:sz w:val="20"/>
          <w:szCs w:val="20"/>
          <w:lang w:eastAsia="en-GB"/>
        </w:rPr>
        <w:t xml:space="preserve"> </w:t>
      </w:r>
      <w:proofErr w:type="spellStart"/>
      <w:r w:rsidR="000758CB">
        <w:rPr>
          <w:rFonts w:ascii="Helvetica" w:eastAsia="Times New Roman" w:hAnsi="Helvetica" w:cs="Times New Roman"/>
          <w:color w:val="333333"/>
          <w:sz w:val="20"/>
          <w:szCs w:val="20"/>
          <w:lang w:eastAsia="en-GB"/>
        </w:rPr>
        <w:t>оквира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који</w:t>
      </w:r>
      <w:proofErr w:type="spellEnd"/>
      <w:r w:rsidR="00F322C2">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појединцима</w:t>
      </w:r>
      <w:proofErr w:type="spellEnd"/>
      <w:r w:rsidR="00F322C2">
        <w:rPr>
          <w:rFonts w:ascii="Helvetica" w:eastAsia="Times New Roman" w:hAnsi="Helvetica" w:cs="Times New Roman"/>
          <w:color w:val="333333"/>
          <w:sz w:val="20"/>
          <w:szCs w:val="20"/>
          <w:lang w:eastAsia="en-GB"/>
        </w:rPr>
        <w:t xml:space="preserve">, НВО и </w:t>
      </w:r>
      <w:proofErr w:type="spellStart"/>
      <w:r w:rsidR="00F322C2">
        <w:rPr>
          <w:rFonts w:ascii="Helvetica" w:eastAsia="Times New Roman" w:hAnsi="Helvetica" w:cs="Times New Roman"/>
          <w:color w:val="333333"/>
          <w:sz w:val="20"/>
          <w:szCs w:val="20"/>
          <w:lang w:eastAsia="en-GB"/>
        </w:rPr>
        <w:t>ширем</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цивилном</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гарантују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ефективна</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права</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на</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слободу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удруживања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слободу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окупљања</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слободу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изражавања</w:t>
      </w:r>
      <w:proofErr w:type="spellEnd"/>
      <w:r w:rsidR="00F322C2">
        <w:rPr>
          <w:rFonts w:ascii="Helvetica" w:eastAsia="Times New Roman" w:hAnsi="Helvetica" w:cs="Times New Roman"/>
          <w:color w:val="333333"/>
          <w:sz w:val="20"/>
          <w:szCs w:val="20"/>
          <w:lang w:eastAsia="en-GB"/>
        </w:rPr>
        <w:t xml:space="preserve"> и </w:t>
      </w:r>
      <w:proofErr w:type="spellStart"/>
      <w:r w:rsidR="00F322C2">
        <w:rPr>
          <w:rFonts w:ascii="Helvetica" w:eastAsia="Times New Roman" w:hAnsi="Helvetica" w:cs="Times New Roman"/>
          <w:color w:val="333333"/>
          <w:sz w:val="20"/>
          <w:szCs w:val="20"/>
          <w:lang w:eastAsia="en-GB"/>
        </w:rPr>
        <w:t>слободу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информисања</w:t>
      </w:r>
      <w:proofErr w:type="spellEnd"/>
      <w:r w:rsidR="00BB23C7" w:rsidRPr="00401A08">
        <w:rPr>
          <w:rFonts w:ascii="Helvetica" w:eastAsia="Times New Roman" w:hAnsi="Helvetica" w:cs="Times New Roman"/>
          <w:color w:val="333333"/>
          <w:sz w:val="20"/>
          <w:szCs w:val="20"/>
          <w:lang w:eastAsia="en-GB"/>
        </w:rPr>
        <w:t>;</w:t>
      </w:r>
    </w:p>
    <w:p w14:paraId="6880CFC7" w14:textId="77777777" w:rsidR="00BB23C7" w:rsidRPr="00401A08" w:rsidRDefault="00401A08"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в</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F322C2">
        <w:rPr>
          <w:rFonts w:ascii="Helvetica" w:eastAsia="Times New Roman" w:hAnsi="Helvetica" w:cs="Times New Roman"/>
          <w:color w:val="333333"/>
          <w:sz w:val="20"/>
          <w:szCs w:val="20"/>
          <w:lang w:eastAsia="en-GB"/>
        </w:rPr>
        <w:t>признавање</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заштита</w:t>
      </w:r>
      <w:proofErr w:type="spellEnd"/>
      <w:r w:rsidR="00F322C2">
        <w:rPr>
          <w:rFonts w:ascii="Helvetica" w:eastAsia="Times New Roman" w:hAnsi="Helvetica" w:cs="Times New Roman"/>
          <w:color w:val="333333"/>
          <w:sz w:val="20"/>
          <w:szCs w:val="20"/>
          <w:lang w:eastAsia="en-GB"/>
        </w:rPr>
        <w:t xml:space="preserve"> и </w:t>
      </w:r>
      <w:proofErr w:type="spellStart"/>
      <w:r w:rsidR="00F322C2">
        <w:rPr>
          <w:rFonts w:ascii="Helvetica" w:eastAsia="Times New Roman" w:hAnsi="Helvetica" w:cs="Times New Roman"/>
          <w:color w:val="333333"/>
          <w:sz w:val="20"/>
          <w:szCs w:val="20"/>
          <w:lang w:eastAsia="en-GB"/>
        </w:rPr>
        <w:t>подршка</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за</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улогу</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друштва</w:t>
      </w:r>
      <w:proofErr w:type="spellEnd"/>
      <w:r w:rsidR="00BB23C7" w:rsidRPr="00401A08">
        <w:rPr>
          <w:rFonts w:ascii="Helvetica" w:eastAsia="Times New Roman" w:hAnsi="Helvetica" w:cs="Times New Roman"/>
          <w:color w:val="333333"/>
          <w:sz w:val="20"/>
          <w:szCs w:val="20"/>
          <w:lang w:eastAsia="en-GB"/>
        </w:rPr>
        <w:t xml:space="preserve"> </w:t>
      </w:r>
      <w:r w:rsidR="00F322C2">
        <w:rPr>
          <w:rFonts w:ascii="Helvetica" w:eastAsia="Times New Roman" w:hAnsi="Helvetica" w:cs="Times New Roman"/>
          <w:color w:val="333333"/>
          <w:sz w:val="20"/>
          <w:szCs w:val="20"/>
          <w:lang w:eastAsia="en-GB"/>
        </w:rPr>
        <w:t xml:space="preserve">у </w:t>
      </w:r>
      <w:proofErr w:type="spellStart"/>
      <w:r w:rsidR="00F322C2">
        <w:rPr>
          <w:rFonts w:ascii="Helvetica" w:eastAsia="Times New Roman" w:hAnsi="Helvetica" w:cs="Times New Roman"/>
          <w:color w:val="333333"/>
          <w:sz w:val="20"/>
          <w:szCs w:val="20"/>
          <w:lang w:eastAsia="en-GB"/>
        </w:rPr>
        <w:t>плуралистичкој</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демократији</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његових</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функција</w:t>
      </w:r>
      <w:proofErr w:type="spellEnd"/>
      <w:r w:rsidR="00663913">
        <w:rPr>
          <w:rFonts w:ascii="Helvetica" w:eastAsia="Times New Roman" w:hAnsi="Helvetica" w:cs="Times New Roman"/>
          <w:color w:val="333333"/>
          <w:sz w:val="20"/>
          <w:szCs w:val="20"/>
          <w:lang w:eastAsia="en-GB"/>
        </w:rPr>
        <w:t xml:space="preserve"> у </w:t>
      </w:r>
      <w:proofErr w:type="spellStart"/>
      <w:r w:rsidR="00663913">
        <w:rPr>
          <w:rFonts w:ascii="Helvetica" w:eastAsia="Times New Roman" w:hAnsi="Helvetica" w:cs="Times New Roman"/>
          <w:color w:val="333333"/>
          <w:sz w:val="20"/>
          <w:szCs w:val="20"/>
          <w:lang w:eastAsia="en-GB"/>
        </w:rPr>
        <w:t>погледу</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заговарања</w:t>
      </w:r>
      <w:proofErr w:type="spellEnd"/>
      <w:r w:rsidR="00663913">
        <w:rPr>
          <w:rFonts w:ascii="Helvetica" w:eastAsia="Times New Roman" w:hAnsi="Helvetica" w:cs="Times New Roman"/>
          <w:color w:val="333333"/>
          <w:sz w:val="20"/>
          <w:szCs w:val="20"/>
          <w:lang w:eastAsia="en-GB"/>
        </w:rPr>
        <w:t xml:space="preserve"> и </w:t>
      </w:r>
      <w:proofErr w:type="spellStart"/>
      <w:r w:rsidR="00663913">
        <w:rPr>
          <w:rFonts w:ascii="Helvetica" w:eastAsia="Times New Roman" w:hAnsi="Helvetica" w:cs="Times New Roman"/>
          <w:color w:val="333333"/>
          <w:sz w:val="20"/>
          <w:szCs w:val="20"/>
          <w:lang w:eastAsia="en-GB"/>
        </w:rPr>
        <w:t>надзора</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над</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пословима</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државне</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управе</w:t>
      </w:r>
      <w:proofErr w:type="spellEnd"/>
      <w:r w:rsidR="00663913">
        <w:rPr>
          <w:rFonts w:ascii="Helvetica" w:eastAsia="Times New Roman" w:hAnsi="Helvetica" w:cs="Times New Roman"/>
          <w:color w:val="333333"/>
          <w:sz w:val="20"/>
          <w:szCs w:val="20"/>
          <w:lang w:eastAsia="en-GB"/>
        </w:rPr>
        <w:t xml:space="preserve"> и </w:t>
      </w:r>
      <w:proofErr w:type="spellStart"/>
      <w:r w:rsidR="00663913">
        <w:rPr>
          <w:rFonts w:ascii="Helvetica" w:eastAsia="Times New Roman" w:hAnsi="Helvetica" w:cs="Times New Roman"/>
          <w:color w:val="333333"/>
          <w:sz w:val="20"/>
          <w:szCs w:val="20"/>
          <w:lang w:eastAsia="en-GB"/>
        </w:rPr>
        <w:t>његов</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допринос</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изградњи</w:t>
      </w:r>
      <w:proofErr w:type="spellEnd"/>
      <w:r w:rsidR="00663913">
        <w:rPr>
          <w:rFonts w:ascii="Helvetica" w:eastAsia="Times New Roman" w:hAnsi="Helvetica" w:cs="Times New Roman"/>
          <w:color w:val="333333"/>
          <w:sz w:val="20"/>
          <w:szCs w:val="20"/>
          <w:lang w:eastAsia="en-GB"/>
        </w:rPr>
        <w:t xml:space="preserve"> </w:t>
      </w:r>
      <w:proofErr w:type="spellStart"/>
      <w:r w:rsidR="00663913">
        <w:rPr>
          <w:rFonts w:ascii="Helvetica" w:eastAsia="Times New Roman" w:hAnsi="Helvetica" w:cs="Times New Roman"/>
          <w:color w:val="333333"/>
          <w:sz w:val="20"/>
          <w:szCs w:val="20"/>
          <w:lang w:eastAsia="en-GB"/>
        </w:rPr>
        <w:t>разноликог</w:t>
      </w:r>
      <w:proofErr w:type="spellEnd"/>
      <w:r w:rsidR="00663913">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живог</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друштва</w:t>
      </w:r>
      <w:proofErr w:type="spellEnd"/>
      <w:r w:rsidR="00BB23C7" w:rsidRPr="00401A08">
        <w:rPr>
          <w:rFonts w:ascii="Helvetica" w:eastAsia="Times New Roman" w:hAnsi="Helvetica" w:cs="Times New Roman"/>
          <w:color w:val="333333"/>
          <w:sz w:val="20"/>
          <w:szCs w:val="20"/>
          <w:lang w:eastAsia="en-GB"/>
        </w:rPr>
        <w:t>.</w:t>
      </w:r>
    </w:p>
    <w:p w14:paraId="30B002A6" w14:textId="77777777" w:rsidR="00BB23C7" w:rsidRPr="00401A08" w:rsidRDefault="00BF0588"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Принципи</w:t>
      </w:r>
      <w:proofErr w:type="spellEnd"/>
    </w:p>
    <w:p w14:paraId="6B626FB8"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4.</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треба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подстицати</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омогућавати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кроз</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примену</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следећих</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принципа</w:t>
      </w:r>
      <w:proofErr w:type="spellEnd"/>
      <w:r w:rsidRPr="00401A0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који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важе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за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све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актере</w:t>
      </w:r>
      <w:proofErr w:type="spellEnd"/>
      <w:r w:rsidR="00BF0588">
        <w:rPr>
          <w:rFonts w:ascii="Helvetica" w:eastAsia="Times New Roman" w:hAnsi="Helvetica" w:cs="Times New Roman"/>
          <w:color w:val="333333"/>
          <w:sz w:val="20"/>
          <w:szCs w:val="20"/>
          <w:lang w:eastAsia="en-GB"/>
        </w:rPr>
        <w:t xml:space="preserve"> у </w:t>
      </w:r>
      <w:proofErr w:type="spellStart"/>
      <w:r w:rsidR="007C3BB6" w:rsidRPr="00401A08">
        <w:rPr>
          <w:rFonts w:ascii="Helvetica" w:eastAsia="Times New Roman" w:hAnsi="Helvetica" w:cs="Times New Roman"/>
          <w:color w:val="333333"/>
          <w:sz w:val="20"/>
          <w:szCs w:val="20"/>
          <w:lang w:eastAsia="en-GB"/>
        </w:rPr>
        <w:t>грађанско</w:t>
      </w:r>
      <w:r w:rsidR="00BF0588">
        <w:rPr>
          <w:rFonts w:ascii="Helvetica" w:eastAsia="Times New Roman" w:hAnsi="Helvetica" w:cs="Times New Roman"/>
          <w:color w:val="333333"/>
          <w:sz w:val="20"/>
          <w:szCs w:val="20"/>
          <w:lang w:eastAsia="en-GB"/>
        </w:rPr>
        <w:t>м</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w:t>
      </w:r>
      <w:r w:rsidR="00BF0588">
        <w:rPr>
          <w:rFonts w:ascii="Helvetica" w:eastAsia="Times New Roman" w:hAnsi="Helvetica" w:cs="Times New Roman"/>
          <w:color w:val="333333"/>
          <w:sz w:val="20"/>
          <w:szCs w:val="20"/>
          <w:lang w:eastAsia="en-GB"/>
        </w:rPr>
        <w:t>у</w:t>
      </w:r>
      <w:proofErr w:type="spellEnd"/>
      <w:r w:rsidRPr="00401A08">
        <w:rPr>
          <w:rFonts w:ascii="Helvetica" w:eastAsia="Times New Roman" w:hAnsi="Helvetica" w:cs="Times New Roman"/>
          <w:color w:val="333333"/>
          <w:sz w:val="20"/>
          <w:szCs w:val="20"/>
          <w:lang w:eastAsia="en-GB"/>
        </w:rPr>
        <w:t xml:space="preserve"> </w:t>
      </w:r>
      <w:r w:rsidR="0049513C" w:rsidRPr="00401A08">
        <w:rPr>
          <w:rFonts w:ascii="Helvetica" w:eastAsia="Times New Roman" w:hAnsi="Helvetica" w:cs="Times New Roman"/>
          <w:color w:val="333333"/>
          <w:sz w:val="20"/>
          <w:szCs w:val="20"/>
          <w:lang w:eastAsia="en-GB"/>
        </w:rPr>
        <w:t xml:space="preserve">у </w:t>
      </w:r>
      <w:proofErr w:type="spellStart"/>
      <w:r w:rsidR="0049513C" w:rsidRPr="00401A08">
        <w:rPr>
          <w:rFonts w:ascii="Helvetica" w:eastAsia="Times New Roman" w:hAnsi="Helvetica" w:cs="Times New Roman"/>
          <w:color w:val="333333"/>
          <w:sz w:val="20"/>
          <w:szCs w:val="20"/>
          <w:lang w:eastAsia="en-GB"/>
        </w:rPr>
        <w:t>политичком</w:t>
      </w:r>
      <w:proofErr w:type="spellEnd"/>
      <w:r w:rsidR="0049513C" w:rsidRPr="00401A08">
        <w:rPr>
          <w:rFonts w:ascii="Helvetica" w:eastAsia="Times New Roman" w:hAnsi="Helvetica" w:cs="Times New Roman"/>
          <w:color w:val="333333"/>
          <w:sz w:val="20"/>
          <w:szCs w:val="20"/>
          <w:lang w:eastAsia="en-GB"/>
        </w:rPr>
        <w:t xml:space="preserve"> </w:t>
      </w:r>
      <w:proofErr w:type="spellStart"/>
      <w:r w:rsidR="0049513C" w:rsidRPr="00401A08">
        <w:rPr>
          <w:rFonts w:ascii="Helvetica" w:eastAsia="Times New Roman" w:hAnsi="Helvetica" w:cs="Times New Roman"/>
          <w:color w:val="333333"/>
          <w:sz w:val="20"/>
          <w:szCs w:val="20"/>
          <w:lang w:eastAsia="en-GB"/>
        </w:rPr>
        <w:t>одлучивању</w:t>
      </w:r>
      <w:proofErr w:type="spellEnd"/>
      <w:r w:rsidRPr="00401A08">
        <w:rPr>
          <w:rFonts w:ascii="Helvetica" w:eastAsia="Times New Roman" w:hAnsi="Helvetica" w:cs="Times New Roman"/>
          <w:color w:val="333333"/>
          <w:sz w:val="20"/>
          <w:szCs w:val="20"/>
          <w:lang w:eastAsia="en-GB"/>
        </w:rPr>
        <w:t>:</w:t>
      </w:r>
    </w:p>
    <w:p w14:paraId="3A64E8BF"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lastRenderedPageBreak/>
        <w:t>а</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BF0588">
        <w:rPr>
          <w:rFonts w:ascii="Helvetica" w:eastAsia="Times New Roman" w:hAnsi="Helvetica" w:cs="Times New Roman"/>
          <w:color w:val="333333"/>
          <w:sz w:val="20"/>
          <w:szCs w:val="20"/>
          <w:lang w:eastAsia="en-GB"/>
        </w:rPr>
        <w:t>међусобно</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поштовање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свих</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актера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као</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основ</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за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искрену</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интеракцију</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узајамно</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поверење</w:t>
      </w:r>
      <w:proofErr w:type="spellEnd"/>
      <w:r w:rsidR="00BB23C7" w:rsidRPr="00401A08">
        <w:rPr>
          <w:rFonts w:ascii="Helvetica" w:eastAsia="Times New Roman" w:hAnsi="Helvetica" w:cs="Times New Roman"/>
          <w:color w:val="333333"/>
          <w:sz w:val="20"/>
          <w:szCs w:val="20"/>
          <w:lang w:eastAsia="en-GB"/>
        </w:rPr>
        <w:t>;</w:t>
      </w:r>
    </w:p>
    <w:p w14:paraId="4C41A773"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б</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BF0588">
        <w:rPr>
          <w:rFonts w:ascii="Helvetica" w:eastAsia="Times New Roman" w:hAnsi="Helvetica" w:cs="Times New Roman"/>
          <w:color w:val="333333"/>
          <w:sz w:val="20"/>
          <w:szCs w:val="20"/>
          <w:lang w:eastAsia="en-GB"/>
        </w:rPr>
        <w:t>поштовање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независности</w:t>
      </w:r>
      <w:proofErr w:type="spellEnd"/>
      <w:r w:rsidR="00BF058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независно</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од</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тога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да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ли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су</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њихова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мишљења</w:t>
      </w:r>
      <w:proofErr w:type="spellEnd"/>
      <w:r w:rsidR="00BF0588">
        <w:rPr>
          <w:rFonts w:ascii="Helvetica" w:eastAsia="Times New Roman" w:hAnsi="Helvetica" w:cs="Times New Roman"/>
          <w:color w:val="333333"/>
          <w:sz w:val="20"/>
          <w:szCs w:val="20"/>
          <w:lang w:eastAsia="en-GB"/>
        </w:rPr>
        <w:t xml:space="preserve"> у </w:t>
      </w:r>
      <w:proofErr w:type="spellStart"/>
      <w:r w:rsidR="00BF0588">
        <w:rPr>
          <w:rFonts w:ascii="Helvetica" w:eastAsia="Times New Roman" w:hAnsi="Helvetica" w:cs="Times New Roman"/>
          <w:color w:val="333333"/>
          <w:sz w:val="20"/>
          <w:szCs w:val="20"/>
          <w:lang w:eastAsia="en-GB"/>
        </w:rPr>
        <w:t>складу</w:t>
      </w:r>
      <w:proofErr w:type="spellEnd"/>
      <w:r w:rsidR="00BF0588">
        <w:rPr>
          <w:rFonts w:ascii="Helvetica" w:eastAsia="Times New Roman" w:hAnsi="Helvetica" w:cs="Times New Roman"/>
          <w:color w:val="333333"/>
          <w:sz w:val="20"/>
          <w:szCs w:val="20"/>
          <w:lang w:eastAsia="en-GB"/>
        </w:rPr>
        <w:t xml:space="preserve"> с </w:t>
      </w:r>
      <w:proofErr w:type="spellStart"/>
      <w:r w:rsidR="00BF0588">
        <w:rPr>
          <w:rFonts w:ascii="Helvetica" w:eastAsia="Times New Roman" w:hAnsi="Helvetica" w:cs="Times New Roman"/>
          <w:color w:val="333333"/>
          <w:sz w:val="20"/>
          <w:szCs w:val="20"/>
          <w:lang w:eastAsia="en-GB"/>
        </w:rPr>
        <w:t>мишљењима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органа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јавне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власти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или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не</w:t>
      </w:r>
      <w:proofErr w:type="spellEnd"/>
      <w:r w:rsidR="00BB23C7" w:rsidRPr="00401A08">
        <w:rPr>
          <w:rFonts w:ascii="Helvetica" w:eastAsia="Times New Roman" w:hAnsi="Helvetica" w:cs="Times New Roman"/>
          <w:color w:val="333333"/>
          <w:sz w:val="20"/>
          <w:szCs w:val="20"/>
          <w:lang w:eastAsia="en-GB"/>
        </w:rPr>
        <w:t>;</w:t>
      </w:r>
    </w:p>
    <w:p w14:paraId="0DC1CC3C"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в</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BF0588">
        <w:rPr>
          <w:rFonts w:ascii="Helvetica" w:eastAsia="Times New Roman" w:hAnsi="Helvetica" w:cs="Times New Roman"/>
          <w:color w:val="333333"/>
          <w:sz w:val="20"/>
          <w:szCs w:val="20"/>
          <w:lang w:eastAsia="en-GB"/>
        </w:rPr>
        <w:t>поштовање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положаја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органа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јавне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власти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који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су</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надлежни</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одговорни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за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одлучивање</w:t>
      </w:r>
      <w:proofErr w:type="spellEnd"/>
      <w:r w:rsidR="00BB23C7" w:rsidRPr="00401A08">
        <w:rPr>
          <w:rFonts w:ascii="Helvetica" w:eastAsia="Times New Roman" w:hAnsi="Helvetica" w:cs="Times New Roman"/>
          <w:color w:val="333333"/>
          <w:sz w:val="20"/>
          <w:szCs w:val="20"/>
          <w:lang w:eastAsia="en-GB"/>
        </w:rPr>
        <w:t>;</w:t>
      </w:r>
    </w:p>
    <w:p w14:paraId="5EC4CB06"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г</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BF0588">
        <w:rPr>
          <w:rFonts w:ascii="Helvetica" w:eastAsia="Times New Roman" w:hAnsi="Helvetica" w:cs="Times New Roman"/>
          <w:color w:val="333333"/>
          <w:sz w:val="20"/>
          <w:szCs w:val="20"/>
          <w:lang w:eastAsia="en-GB"/>
        </w:rPr>
        <w:t>отвореност</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транспарентност</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одговорност</w:t>
      </w:r>
      <w:proofErr w:type="spellEnd"/>
      <w:r w:rsidR="00BB23C7" w:rsidRPr="00401A08">
        <w:rPr>
          <w:rFonts w:ascii="Helvetica" w:eastAsia="Times New Roman" w:hAnsi="Helvetica" w:cs="Times New Roman"/>
          <w:color w:val="333333"/>
          <w:sz w:val="20"/>
          <w:szCs w:val="20"/>
          <w:lang w:eastAsia="en-GB"/>
        </w:rPr>
        <w:t>;</w:t>
      </w:r>
    </w:p>
    <w:p w14:paraId="3EAD8BFB"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д</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BF0588">
        <w:rPr>
          <w:rFonts w:ascii="Helvetica" w:eastAsia="Times New Roman" w:hAnsi="Helvetica" w:cs="Times New Roman"/>
          <w:color w:val="333333"/>
          <w:sz w:val="20"/>
          <w:szCs w:val="20"/>
          <w:lang w:eastAsia="en-GB"/>
        </w:rPr>
        <w:t>пријемчивост</w:t>
      </w:r>
      <w:proofErr w:type="spellEnd"/>
      <w:r w:rsidR="00BB23C7" w:rsidRPr="00401A0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где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сви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актери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достављају</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повратне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информације</w:t>
      </w:r>
      <w:proofErr w:type="spellEnd"/>
      <w:r w:rsidR="00BB23C7" w:rsidRPr="00401A08">
        <w:rPr>
          <w:rFonts w:ascii="Helvetica" w:eastAsia="Times New Roman" w:hAnsi="Helvetica" w:cs="Times New Roman"/>
          <w:color w:val="333333"/>
          <w:sz w:val="20"/>
          <w:szCs w:val="20"/>
          <w:lang w:eastAsia="en-GB"/>
        </w:rPr>
        <w:t>;</w:t>
      </w:r>
    </w:p>
    <w:p w14:paraId="22DFFE1E"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ђ</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proofErr w:type="spellStart"/>
      <w:r w:rsidR="00BF0588">
        <w:rPr>
          <w:rFonts w:ascii="Helvetica" w:eastAsia="Times New Roman" w:hAnsi="Helvetica" w:cs="Times New Roman"/>
          <w:color w:val="333333"/>
          <w:sz w:val="20"/>
          <w:szCs w:val="20"/>
          <w:lang w:eastAsia="en-GB"/>
        </w:rPr>
        <w:t>недискриминација</w:t>
      </w:r>
      <w:proofErr w:type="spellEnd"/>
      <w:r w:rsidR="00BF0588">
        <w:rPr>
          <w:rFonts w:ascii="Helvetica" w:eastAsia="Times New Roman" w:hAnsi="Helvetica" w:cs="Times New Roman"/>
          <w:color w:val="333333"/>
          <w:sz w:val="20"/>
          <w:szCs w:val="20"/>
          <w:lang w:eastAsia="en-GB"/>
        </w:rPr>
        <w:t xml:space="preserve"> и </w:t>
      </w:r>
      <w:proofErr w:type="spellStart"/>
      <w:r w:rsidR="00871E99">
        <w:rPr>
          <w:rFonts w:ascii="Helvetica" w:eastAsia="Times New Roman" w:hAnsi="Helvetica" w:cs="Times New Roman"/>
          <w:color w:val="333333"/>
          <w:sz w:val="20"/>
          <w:szCs w:val="20"/>
          <w:lang w:eastAsia="en-GB"/>
        </w:rPr>
        <w:t>укљученост</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чиме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омогућава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да</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се</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чују</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узму</w:t>
      </w:r>
      <w:proofErr w:type="spellEnd"/>
      <w:r w:rsidR="00BF0588">
        <w:rPr>
          <w:rFonts w:ascii="Helvetica" w:eastAsia="Times New Roman" w:hAnsi="Helvetica" w:cs="Times New Roman"/>
          <w:color w:val="333333"/>
          <w:sz w:val="20"/>
          <w:szCs w:val="20"/>
          <w:lang w:eastAsia="en-GB"/>
        </w:rPr>
        <w:t xml:space="preserve"> у </w:t>
      </w:r>
      <w:proofErr w:type="spellStart"/>
      <w:r w:rsidR="00BF0588">
        <w:rPr>
          <w:rFonts w:ascii="Helvetica" w:eastAsia="Times New Roman" w:hAnsi="Helvetica" w:cs="Times New Roman"/>
          <w:color w:val="333333"/>
          <w:sz w:val="20"/>
          <w:szCs w:val="20"/>
          <w:lang w:eastAsia="en-GB"/>
        </w:rPr>
        <w:t>обзир</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сви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гласови</w:t>
      </w:r>
      <w:proofErr w:type="spellEnd"/>
      <w:r w:rsidR="00BF0588">
        <w:rPr>
          <w:rFonts w:ascii="Helvetica" w:eastAsia="Times New Roman" w:hAnsi="Helvetica" w:cs="Times New Roman"/>
          <w:color w:val="333333"/>
          <w:sz w:val="20"/>
          <w:szCs w:val="20"/>
          <w:lang w:eastAsia="en-GB"/>
        </w:rPr>
        <w:t xml:space="preserve">, </w:t>
      </w:r>
      <w:proofErr w:type="spellStart"/>
      <w:r w:rsidR="00BF0588">
        <w:rPr>
          <w:rFonts w:ascii="Helvetica" w:eastAsia="Times New Roman" w:hAnsi="Helvetica" w:cs="Times New Roman"/>
          <w:color w:val="333333"/>
          <w:sz w:val="20"/>
          <w:szCs w:val="20"/>
          <w:lang w:eastAsia="en-GB"/>
        </w:rPr>
        <w:t>укључујући</w:t>
      </w:r>
      <w:proofErr w:type="spellEnd"/>
      <w:r w:rsidR="00BF0588">
        <w:rPr>
          <w:rFonts w:ascii="Helvetica" w:eastAsia="Times New Roman" w:hAnsi="Helvetica" w:cs="Times New Roman"/>
          <w:color w:val="333333"/>
          <w:sz w:val="20"/>
          <w:szCs w:val="20"/>
          <w:lang w:eastAsia="en-GB"/>
        </w:rPr>
        <w:t xml:space="preserve"> и </w:t>
      </w:r>
      <w:proofErr w:type="spellStart"/>
      <w:r w:rsidR="00BF0588">
        <w:rPr>
          <w:rFonts w:ascii="Helvetica" w:eastAsia="Times New Roman" w:hAnsi="Helvetica" w:cs="Times New Roman"/>
          <w:color w:val="333333"/>
          <w:sz w:val="20"/>
          <w:szCs w:val="20"/>
          <w:lang w:eastAsia="en-GB"/>
        </w:rPr>
        <w:t>гласове</w:t>
      </w:r>
      <w:proofErr w:type="spellEnd"/>
      <w:r w:rsidR="00BF0588">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обесправљених</w:t>
      </w:r>
      <w:proofErr w:type="spellEnd"/>
      <w:r w:rsidR="008B02FE">
        <w:rPr>
          <w:rFonts w:ascii="Helvetica" w:eastAsia="Times New Roman" w:hAnsi="Helvetica" w:cs="Times New Roman"/>
          <w:color w:val="333333"/>
          <w:sz w:val="20"/>
          <w:szCs w:val="20"/>
          <w:lang w:eastAsia="en-GB"/>
        </w:rPr>
        <w:t xml:space="preserve"> </w:t>
      </w:r>
      <w:r w:rsidR="00BF0588">
        <w:rPr>
          <w:rFonts w:ascii="Helvetica" w:eastAsia="Times New Roman" w:hAnsi="Helvetica" w:cs="Times New Roman"/>
          <w:color w:val="333333"/>
          <w:sz w:val="20"/>
          <w:szCs w:val="20"/>
          <w:lang w:eastAsia="en-GB"/>
        </w:rPr>
        <w:t xml:space="preserve">и </w:t>
      </w:r>
      <w:proofErr w:type="spellStart"/>
      <w:r w:rsidR="00BF0588">
        <w:rPr>
          <w:rFonts w:ascii="Helvetica" w:eastAsia="Times New Roman" w:hAnsi="Helvetica" w:cs="Times New Roman"/>
          <w:color w:val="333333"/>
          <w:sz w:val="20"/>
          <w:szCs w:val="20"/>
          <w:lang w:eastAsia="en-GB"/>
        </w:rPr>
        <w:t>најугроженијих</w:t>
      </w:r>
      <w:proofErr w:type="spellEnd"/>
      <w:r w:rsidR="00BB23C7" w:rsidRPr="00401A08">
        <w:rPr>
          <w:rFonts w:ascii="Helvetica" w:eastAsia="Times New Roman" w:hAnsi="Helvetica" w:cs="Times New Roman"/>
          <w:color w:val="333333"/>
          <w:sz w:val="20"/>
          <w:szCs w:val="20"/>
          <w:lang w:eastAsia="en-GB"/>
        </w:rPr>
        <w:t>;</w:t>
      </w:r>
    </w:p>
    <w:p w14:paraId="062487E3"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е</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r w:rsidR="00BB23C7" w:rsidRPr="00401A08">
        <w:rPr>
          <w:rFonts w:ascii="Helvetica" w:eastAsia="Times New Roman" w:hAnsi="Helvetica" w:cs="Times New Roman"/>
          <w:color w:val="333333"/>
          <w:sz w:val="20"/>
          <w:szCs w:val="20"/>
          <w:lang w:eastAsia="en-GB"/>
        </w:rPr>
        <w:t> </w:t>
      </w:r>
      <w:proofErr w:type="spellStart"/>
      <w:r w:rsidR="008B02FE">
        <w:rPr>
          <w:rFonts w:ascii="Helvetica" w:eastAsia="Times New Roman" w:hAnsi="Helvetica" w:cs="Times New Roman"/>
          <w:color w:val="333333"/>
          <w:sz w:val="20"/>
          <w:szCs w:val="20"/>
          <w:lang w:eastAsia="en-GB"/>
        </w:rPr>
        <w:t>родна</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равноправност</w:t>
      </w:r>
      <w:proofErr w:type="spellEnd"/>
      <w:r w:rsidR="008B02FE">
        <w:rPr>
          <w:rFonts w:ascii="Helvetica" w:eastAsia="Times New Roman" w:hAnsi="Helvetica" w:cs="Times New Roman"/>
          <w:color w:val="333333"/>
          <w:sz w:val="20"/>
          <w:szCs w:val="20"/>
          <w:lang w:eastAsia="en-GB"/>
        </w:rPr>
        <w:t xml:space="preserve"> и </w:t>
      </w:r>
      <w:proofErr w:type="spellStart"/>
      <w:r w:rsidR="008B02FE">
        <w:rPr>
          <w:rFonts w:ascii="Helvetica" w:eastAsia="Times New Roman" w:hAnsi="Helvetica" w:cs="Times New Roman"/>
          <w:color w:val="333333"/>
          <w:sz w:val="20"/>
          <w:szCs w:val="20"/>
          <w:lang w:eastAsia="en-GB"/>
        </w:rPr>
        <w:t>једнака</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заступљеност</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свих</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група</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укључујући</w:t>
      </w:r>
      <w:proofErr w:type="spellEnd"/>
      <w:r w:rsidR="008B02FE">
        <w:rPr>
          <w:rFonts w:ascii="Helvetica" w:eastAsia="Times New Roman" w:hAnsi="Helvetica" w:cs="Times New Roman"/>
          <w:color w:val="333333"/>
          <w:sz w:val="20"/>
          <w:szCs w:val="20"/>
          <w:lang w:eastAsia="en-GB"/>
        </w:rPr>
        <w:t xml:space="preserve"> и </w:t>
      </w:r>
      <w:proofErr w:type="spellStart"/>
      <w:r w:rsidR="008B02FE">
        <w:rPr>
          <w:rFonts w:ascii="Helvetica" w:eastAsia="Times New Roman" w:hAnsi="Helvetica" w:cs="Times New Roman"/>
          <w:color w:val="333333"/>
          <w:sz w:val="20"/>
          <w:szCs w:val="20"/>
          <w:lang w:eastAsia="en-GB"/>
        </w:rPr>
        <w:t>групе</w:t>
      </w:r>
      <w:proofErr w:type="spellEnd"/>
      <w:r w:rsidR="008B02FE">
        <w:rPr>
          <w:rFonts w:ascii="Helvetica" w:eastAsia="Times New Roman" w:hAnsi="Helvetica" w:cs="Times New Roman"/>
          <w:color w:val="333333"/>
          <w:sz w:val="20"/>
          <w:szCs w:val="20"/>
          <w:lang w:eastAsia="en-GB"/>
        </w:rPr>
        <w:t xml:space="preserve"> с </w:t>
      </w:r>
      <w:proofErr w:type="spellStart"/>
      <w:r w:rsidR="008B02FE">
        <w:rPr>
          <w:rFonts w:ascii="Helvetica" w:eastAsia="Times New Roman" w:hAnsi="Helvetica" w:cs="Times New Roman"/>
          <w:color w:val="333333"/>
          <w:sz w:val="20"/>
          <w:szCs w:val="20"/>
          <w:lang w:eastAsia="en-GB"/>
        </w:rPr>
        <w:t>посебним</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интересима</w:t>
      </w:r>
      <w:proofErr w:type="spellEnd"/>
      <w:r w:rsidR="008B02FE">
        <w:rPr>
          <w:rFonts w:ascii="Helvetica" w:eastAsia="Times New Roman" w:hAnsi="Helvetica" w:cs="Times New Roman"/>
          <w:color w:val="333333"/>
          <w:sz w:val="20"/>
          <w:szCs w:val="20"/>
          <w:lang w:eastAsia="en-GB"/>
        </w:rPr>
        <w:t xml:space="preserve"> и </w:t>
      </w:r>
      <w:proofErr w:type="spellStart"/>
      <w:r w:rsidR="008B02FE">
        <w:rPr>
          <w:rFonts w:ascii="Helvetica" w:eastAsia="Times New Roman" w:hAnsi="Helvetica" w:cs="Times New Roman"/>
          <w:color w:val="333333"/>
          <w:sz w:val="20"/>
          <w:szCs w:val="20"/>
          <w:lang w:eastAsia="en-GB"/>
        </w:rPr>
        <w:t>потребама</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као</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што</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су</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млади</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стари</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особе</w:t>
      </w:r>
      <w:proofErr w:type="spellEnd"/>
      <w:r w:rsidR="008B02FE">
        <w:rPr>
          <w:rFonts w:ascii="Helvetica" w:eastAsia="Times New Roman" w:hAnsi="Helvetica" w:cs="Times New Roman"/>
          <w:color w:val="333333"/>
          <w:sz w:val="20"/>
          <w:szCs w:val="20"/>
          <w:lang w:eastAsia="en-GB"/>
        </w:rPr>
        <w:t xml:space="preserve"> с </w:t>
      </w:r>
      <w:proofErr w:type="spellStart"/>
      <w:r w:rsidR="008B02FE">
        <w:rPr>
          <w:rFonts w:ascii="Helvetica" w:eastAsia="Times New Roman" w:hAnsi="Helvetica" w:cs="Times New Roman"/>
          <w:color w:val="333333"/>
          <w:sz w:val="20"/>
          <w:szCs w:val="20"/>
          <w:lang w:eastAsia="en-GB"/>
        </w:rPr>
        <w:t>инвалидитетом</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или</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мањине</w:t>
      </w:r>
      <w:proofErr w:type="spellEnd"/>
      <w:r w:rsidR="00BB23C7" w:rsidRPr="00401A08">
        <w:rPr>
          <w:rFonts w:ascii="Helvetica" w:eastAsia="Times New Roman" w:hAnsi="Helvetica" w:cs="Times New Roman"/>
          <w:color w:val="333333"/>
          <w:sz w:val="20"/>
          <w:szCs w:val="20"/>
          <w:lang w:eastAsia="en-GB"/>
        </w:rPr>
        <w:t>;</w:t>
      </w:r>
    </w:p>
    <w:p w14:paraId="427DD1C7" w14:textId="77777777" w:rsidR="00BB23C7" w:rsidRPr="00401A08" w:rsidRDefault="00185494" w:rsidP="00BB23C7">
      <w:pPr>
        <w:shd w:val="clear" w:color="auto" w:fill="FFFFFF"/>
        <w:spacing w:before="96"/>
        <w:ind w:left="644" w:hanging="360"/>
        <w:rPr>
          <w:rFonts w:ascii="Helvetica" w:eastAsia="Times New Roman" w:hAnsi="Helvetica" w:cs="Times New Roman"/>
          <w:color w:val="333333"/>
          <w:sz w:val="20"/>
          <w:szCs w:val="20"/>
          <w:lang w:eastAsia="en-GB"/>
        </w:rPr>
      </w:pPr>
      <w:r>
        <w:rPr>
          <w:rFonts w:ascii="Helvetica" w:eastAsia="Times New Roman" w:hAnsi="Helvetica" w:cs="Times New Roman"/>
          <w:i/>
          <w:iCs/>
          <w:color w:val="333333"/>
          <w:sz w:val="20"/>
          <w:szCs w:val="20"/>
          <w:lang w:eastAsia="en-GB"/>
        </w:rPr>
        <w:t>ж</w:t>
      </w:r>
      <w:r w:rsidR="00BB23C7" w:rsidRPr="00401A08">
        <w:rPr>
          <w:rFonts w:ascii="Helvetica" w:eastAsia="Times New Roman" w:hAnsi="Helvetica" w:cs="Times New Roman"/>
          <w:i/>
          <w:iCs/>
          <w:color w:val="333333"/>
          <w:sz w:val="20"/>
          <w:szCs w:val="20"/>
          <w:lang w:eastAsia="en-GB"/>
        </w:rPr>
        <w:t>.</w:t>
      </w:r>
      <w:r w:rsidR="00BB23C7" w:rsidRPr="00401A08">
        <w:rPr>
          <w:rFonts w:eastAsia="Times New Roman" w:cs="Times New Roman"/>
          <w:color w:val="333333"/>
          <w:sz w:val="14"/>
          <w:szCs w:val="14"/>
          <w:lang w:eastAsia="en-GB"/>
        </w:rPr>
        <w:t>    </w:t>
      </w:r>
      <w:proofErr w:type="spellStart"/>
      <w:r w:rsidR="008B02FE">
        <w:rPr>
          <w:rFonts w:ascii="Helvetica" w:eastAsia="Times New Roman" w:hAnsi="Helvetica" w:cs="Times New Roman"/>
          <w:color w:val="333333"/>
          <w:sz w:val="20"/>
          <w:szCs w:val="20"/>
          <w:lang w:eastAsia="en-GB"/>
        </w:rPr>
        <w:t>приступачност</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захваљујући</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коришћењу</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јасног</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језика</w:t>
      </w:r>
      <w:proofErr w:type="spellEnd"/>
      <w:r w:rsidR="008B02FE">
        <w:rPr>
          <w:rFonts w:ascii="Helvetica" w:eastAsia="Times New Roman" w:hAnsi="Helvetica" w:cs="Times New Roman"/>
          <w:color w:val="333333"/>
          <w:sz w:val="20"/>
          <w:szCs w:val="20"/>
          <w:lang w:eastAsia="en-GB"/>
        </w:rPr>
        <w:t xml:space="preserve"> и </w:t>
      </w:r>
      <w:proofErr w:type="spellStart"/>
      <w:r w:rsidR="008B02FE">
        <w:rPr>
          <w:rFonts w:ascii="Helvetica" w:eastAsia="Times New Roman" w:hAnsi="Helvetica" w:cs="Times New Roman"/>
          <w:color w:val="333333"/>
          <w:sz w:val="20"/>
          <w:szCs w:val="20"/>
          <w:lang w:eastAsia="en-GB"/>
        </w:rPr>
        <w:t>одговарајућих</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начина</w:t>
      </w:r>
      <w:proofErr w:type="spellEnd"/>
      <w:r w:rsidR="008B02FE">
        <w:rPr>
          <w:rFonts w:ascii="Helvetica" w:eastAsia="Times New Roman" w:hAnsi="Helvetica" w:cs="Times New Roman"/>
          <w:color w:val="333333"/>
          <w:sz w:val="20"/>
          <w:szCs w:val="20"/>
          <w:lang w:eastAsia="en-GB"/>
        </w:rPr>
        <w:t xml:space="preserve"> </w:t>
      </w:r>
      <w:proofErr w:type="spellStart"/>
      <w:r w:rsidR="008B02FE">
        <w:rPr>
          <w:rFonts w:ascii="Helvetica" w:eastAsia="Times New Roman" w:hAnsi="Helvetica" w:cs="Times New Roman"/>
          <w:color w:val="333333"/>
          <w:sz w:val="20"/>
          <w:szCs w:val="20"/>
          <w:lang w:eastAsia="en-GB"/>
        </w:rPr>
        <w:t>учешћа</w:t>
      </w:r>
      <w:proofErr w:type="spellEnd"/>
      <w:r w:rsidR="008B02FE">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физички</w:t>
      </w:r>
      <w:proofErr w:type="spellEnd"/>
      <w:r w:rsidR="00871E99">
        <w:rPr>
          <w:rFonts w:ascii="Helvetica" w:eastAsia="Times New Roman" w:hAnsi="Helvetica" w:cs="Times New Roman"/>
          <w:color w:val="333333"/>
          <w:sz w:val="20"/>
          <w:szCs w:val="20"/>
          <w:lang w:eastAsia="en-GB"/>
        </w:rPr>
        <w:t xml:space="preserve"> </w:t>
      </w:r>
      <w:r w:rsidR="000E335A">
        <w:rPr>
          <w:rFonts w:ascii="Helvetica" w:eastAsia="Times New Roman" w:hAnsi="Helvetica" w:cs="Times New Roman"/>
          <w:color w:val="333333"/>
          <w:sz w:val="20"/>
          <w:szCs w:val="20"/>
          <w:lang w:eastAsia="en-GB"/>
        </w:rPr>
        <w:t xml:space="preserve">и </w:t>
      </w:r>
      <w:proofErr w:type="spellStart"/>
      <w:r w:rsidR="000E335A">
        <w:rPr>
          <w:rFonts w:ascii="Helvetica" w:eastAsia="Times New Roman" w:hAnsi="Helvetica" w:cs="Times New Roman"/>
          <w:color w:val="333333"/>
          <w:sz w:val="20"/>
          <w:szCs w:val="20"/>
          <w:lang w:eastAsia="en-GB"/>
        </w:rPr>
        <w:t>путем</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интернета</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то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преко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ког</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уређаја</w:t>
      </w:r>
      <w:proofErr w:type="spellEnd"/>
      <w:r w:rsidR="00BB23C7" w:rsidRPr="00401A08">
        <w:rPr>
          <w:rFonts w:ascii="Helvetica" w:eastAsia="Times New Roman" w:hAnsi="Helvetica" w:cs="Times New Roman"/>
          <w:color w:val="333333"/>
          <w:sz w:val="20"/>
          <w:szCs w:val="20"/>
          <w:lang w:eastAsia="en-GB"/>
        </w:rPr>
        <w:t>.</w:t>
      </w:r>
    </w:p>
    <w:p w14:paraId="6FE58F9D"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t xml:space="preserve">IV.        </w:t>
      </w:r>
      <w:proofErr w:type="spellStart"/>
      <w:r w:rsidR="000E335A">
        <w:rPr>
          <w:rFonts w:ascii="Helvetica" w:eastAsia="Times New Roman" w:hAnsi="Helvetica" w:cs="Times New Roman"/>
          <w:b/>
          <w:bCs/>
          <w:color w:val="333333"/>
          <w:sz w:val="20"/>
          <w:szCs w:val="20"/>
          <w:lang w:eastAsia="en-GB"/>
        </w:rPr>
        <w:t>Основе</w:t>
      </w:r>
      <w:proofErr w:type="spellEnd"/>
      <w:r w:rsidRPr="00401A08">
        <w:rPr>
          <w:rFonts w:ascii="Helvetica" w:eastAsia="Times New Roman" w:hAnsi="Helvetica" w:cs="Times New Roman"/>
          <w:b/>
          <w:bCs/>
          <w:color w:val="333333"/>
          <w:sz w:val="20"/>
          <w:szCs w:val="20"/>
          <w:lang w:eastAsia="en-GB"/>
        </w:rPr>
        <w:t xml:space="preserve"> </w:t>
      </w:r>
      <w:proofErr w:type="spellStart"/>
      <w:r w:rsidR="007C3BB6" w:rsidRPr="00401A08">
        <w:rPr>
          <w:rFonts w:ascii="Helvetica" w:eastAsia="Times New Roman" w:hAnsi="Helvetica" w:cs="Times New Roman"/>
          <w:b/>
          <w:bCs/>
          <w:color w:val="333333"/>
          <w:sz w:val="20"/>
          <w:szCs w:val="20"/>
          <w:lang w:eastAsia="en-GB"/>
        </w:rPr>
        <w:t>грађанско</w:t>
      </w:r>
      <w:r w:rsidR="000E335A">
        <w:rPr>
          <w:rFonts w:ascii="Helvetica" w:eastAsia="Times New Roman" w:hAnsi="Helvetica" w:cs="Times New Roman"/>
          <w:b/>
          <w:bCs/>
          <w:color w:val="333333"/>
          <w:sz w:val="20"/>
          <w:szCs w:val="20"/>
          <w:lang w:eastAsia="en-GB"/>
        </w:rPr>
        <w:t>г</w:t>
      </w:r>
      <w:proofErr w:type="spellEnd"/>
      <w:r w:rsidR="007C3BB6" w:rsidRPr="00401A08">
        <w:rPr>
          <w:rFonts w:ascii="Helvetica" w:eastAsia="Times New Roman" w:hAnsi="Helvetica" w:cs="Times New Roman"/>
          <w:b/>
          <w:bCs/>
          <w:color w:val="333333"/>
          <w:sz w:val="20"/>
          <w:szCs w:val="20"/>
          <w:lang w:eastAsia="en-GB"/>
        </w:rPr>
        <w:t xml:space="preserve"> </w:t>
      </w:r>
      <w:proofErr w:type="spellStart"/>
      <w:r w:rsidR="007C3BB6" w:rsidRPr="00401A08">
        <w:rPr>
          <w:rFonts w:ascii="Helvetica" w:eastAsia="Times New Roman" w:hAnsi="Helvetica" w:cs="Times New Roman"/>
          <w:b/>
          <w:bCs/>
          <w:color w:val="333333"/>
          <w:sz w:val="20"/>
          <w:szCs w:val="20"/>
          <w:lang w:eastAsia="en-GB"/>
        </w:rPr>
        <w:t>учешћ</w:t>
      </w:r>
      <w:r w:rsidR="000E335A">
        <w:rPr>
          <w:rFonts w:ascii="Helvetica" w:eastAsia="Times New Roman" w:hAnsi="Helvetica" w:cs="Times New Roman"/>
          <w:b/>
          <w:bCs/>
          <w:color w:val="333333"/>
          <w:sz w:val="20"/>
          <w:szCs w:val="20"/>
          <w:lang w:eastAsia="en-GB"/>
        </w:rPr>
        <w:t>а</w:t>
      </w:r>
      <w:proofErr w:type="spellEnd"/>
      <w:r w:rsidRPr="00401A08">
        <w:rPr>
          <w:rFonts w:ascii="Helvetica" w:eastAsia="Times New Roman" w:hAnsi="Helvetica" w:cs="Times New Roman"/>
          <w:b/>
          <w:bCs/>
          <w:color w:val="333333"/>
          <w:sz w:val="20"/>
          <w:szCs w:val="20"/>
          <w:lang w:eastAsia="en-GB"/>
        </w:rPr>
        <w:t xml:space="preserve"> </w:t>
      </w:r>
      <w:r w:rsidR="0049513C" w:rsidRPr="00401A08">
        <w:rPr>
          <w:rFonts w:ascii="Helvetica" w:eastAsia="Times New Roman" w:hAnsi="Helvetica" w:cs="Times New Roman"/>
          <w:b/>
          <w:bCs/>
          <w:color w:val="333333"/>
          <w:sz w:val="20"/>
          <w:szCs w:val="20"/>
          <w:lang w:eastAsia="en-GB"/>
        </w:rPr>
        <w:t xml:space="preserve">у </w:t>
      </w:r>
      <w:proofErr w:type="spellStart"/>
      <w:r w:rsidR="0049513C" w:rsidRPr="00401A08">
        <w:rPr>
          <w:rFonts w:ascii="Helvetica" w:eastAsia="Times New Roman" w:hAnsi="Helvetica" w:cs="Times New Roman"/>
          <w:b/>
          <w:bCs/>
          <w:color w:val="333333"/>
          <w:sz w:val="20"/>
          <w:szCs w:val="20"/>
          <w:lang w:eastAsia="en-GB"/>
        </w:rPr>
        <w:t>политичком</w:t>
      </w:r>
      <w:proofErr w:type="spellEnd"/>
      <w:r w:rsidR="0049513C" w:rsidRPr="00401A08">
        <w:rPr>
          <w:rFonts w:ascii="Helvetica" w:eastAsia="Times New Roman" w:hAnsi="Helvetica" w:cs="Times New Roman"/>
          <w:b/>
          <w:bCs/>
          <w:color w:val="333333"/>
          <w:sz w:val="20"/>
          <w:szCs w:val="20"/>
          <w:lang w:eastAsia="en-GB"/>
        </w:rPr>
        <w:t xml:space="preserve"> </w:t>
      </w:r>
      <w:proofErr w:type="spellStart"/>
      <w:r w:rsidR="0049513C" w:rsidRPr="00401A08">
        <w:rPr>
          <w:rFonts w:ascii="Helvetica" w:eastAsia="Times New Roman" w:hAnsi="Helvetica" w:cs="Times New Roman"/>
          <w:b/>
          <w:bCs/>
          <w:color w:val="333333"/>
          <w:sz w:val="20"/>
          <w:szCs w:val="20"/>
          <w:lang w:eastAsia="en-GB"/>
        </w:rPr>
        <w:t>одлучивању</w:t>
      </w:r>
      <w:proofErr w:type="spellEnd"/>
    </w:p>
    <w:p w14:paraId="54C36F72"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5.</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требало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тежи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пружању</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прикупљању</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каналисању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становишта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појединаца</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непосредно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или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преко</w:t>
      </w:r>
      <w:proofErr w:type="spellEnd"/>
      <w:r w:rsidR="000E335A">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r w:rsidR="000E335A">
        <w:rPr>
          <w:rFonts w:ascii="Helvetica" w:eastAsia="Times New Roman" w:hAnsi="Helvetica" w:cs="Times New Roman"/>
          <w:color w:val="333333"/>
          <w:sz w:val="20"/>
          <w:szCs w:val="20"/>
          <w:lang w:eastAsia="en-GB"/>
        </w:rPr>
        <w:t>и/</w:t>
      </w:r>
      <w:proofErr w:type="spellStart"/>
      <w:r w:rsidR="000E335A">
        <w:rPr>
          <w:rFonts w:ascii="Helvetica" w:eastAsia="Times New Roman" w:hAnsi="Helvetica" w:cs="Times New Roman"/>
          <w:color w:val="333333"/>
          <w:sz w:val="20"/>
          <w:szCs w:val="20"/>
          <w:lang w:eastAsia="en-GB"/>
        </w:rPr>
        <w:t>или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представника</w:t>
      </w:r>
      <w:proofErr w:type="spellEnd"/>
      <w:r w:rsidRPr="00401A08">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друштва</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чиме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обезбеђује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суштинска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размена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информација</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мишљења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на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којој</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заснива</w:t>
      </w:r>
      <w:proofErr w:type="spellEnd"/>
      <w:r w:rsidR="000E335A">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процес</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одлучивања</w:t>
      </w:r>
      <w:proofErr w:type="spellEnd"/>
      <w:r w:rsidRPr="00401A08">
        <w:rPr>
          <w:rFonts w:ascii="Helvetica" w:eastAsia="Times New Roman" w:hAnsi="Helvetica" w:cs="Times New Roman"/>
          <w:color w:val="333333"/>
          <w:sz w:val="20"/>
          <w:szCs w:val="20"/>
          <w:lang w:eastAsia="en-GB"/>
        </w:rPr>
        <w:t xml:space="preserve"> </w:t>
      </w:r>
      <w:r w:rsidR="000E335A">
        <w:rPr>
          <w:rFonts w:ascii="Helvetica" w:eastAsia="Times New Roman" w:hAnsi="Helvetica" w:cs="Times New Roman"/>
          <w:color w:val="333333"/>
          <w:sz w:val="20"/>
          <w:szCs w:val="20"/>
          <w:lang w:eastAsia="en-GB"/>
        </w:rPr>
        <w:t xml:space="preserve">у </w:t>
      </w:r>
      <w:proofErr w:type="spellStart"/>
      <w:r w:rsidR="000E335A">
        <w:rPr>
          <w:rFonts w:ascii="Helvetica" w:eastAsia="Times New Roman" w:hAnsi="Helvetica" w:cs="Times New Roman"/>
          <w:color w:val="333333"/>
          <w:sz w:val="20"/>
          <w:szCs w:val="20"/>
          <w:lang w:eastAsia="en-GB"/>
        </w:rPr>
        <w:t>циљу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задовољења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потреба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јавности</w:t>
      </w:r>
      <w:proofErr w:type="spellEnd"/>
      <w:r w:rsidRPr="00401A08">
        <w:rPr>
          <w:rFonts w:ascii="Helvetica" w:eastAsia="Times New Roman" w:hAnsi="Helvetica" w:cs="Times New Roman"/>
          <w:color w:val="333333"/>
          <w:sz w:val="20"/>
          <w:szCs w:val="20"/>
          <w:lang w:eastAsia="en-GB"/>
        </w:rPr>
        <w:t>.</w:t>
      </w:r>
    </w:p>
    <w:p w14:paraId="68975A87"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6.</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требало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буде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гарантовано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одговарајућим</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структурисаним</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транспарентним</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средствима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која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према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потреби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могу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обухватају</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законске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или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регулаторне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мере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које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могу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садрже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одредбе</w:t>
      </w:r>
      <w:proofErr w:type="spellEnd"/>
      <w:r w:rsidR="000E335A">
        <w:rPr>
          <w:rFonts w:ascii="Helvetica" w:eastAsia="Times New Roman" w:hAnsi="Helvetica" w:cs="Times New Roman"/>
          <w:color w:val="333333"/>
          <w:sz w:val="20"/>
          <w:szCs w:val="20"/>
          <w:lang w:eastAsia="en-GB"/>
        </w:rPr>
        <w:t xml:space="preserve"> о </w:t>
      </w:r>
      <w:proofErr w:type="spellStart"/>
      <w:r w:rsidR="000E335A">
        <w:rPr>
          <w:rFonts w:ascii="Helvetica" w:eastAsia="Times New Roman" w:hAnsi="Helvetica" w:cs="Times New Roman"/>
          <w:color w:val="333333"/>
          <w:sz w:val="20"/>
          <w:szCs w:val="20"/>
          <w:lang w:eastAsia="en-GB"/>
        </w:rPr>
        <w:t>поступању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захтевима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остваривање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правног</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лека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или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средства</w:t>
      </w:r>
      <w:proofErr w:type="spellEnd"/>
      <w:r w:rsidR="000E335A">
        <w:rPr>
          <w:rFonts w:ascii="Helvetica" w:eastAsia="Times New Roman" w:hAnsi="Helvetica" w:cs="Times New Roman"/>
          <w:color w:val="333333"/>
          <w:sz w:val="20"/>
          <w:szCs w:val="20"/>
          <w:lang w:eastAsia="en-GB"/>
        </w:rPr>
        <w:t xml:space="preserve"> у </w:t>
      </w:r>
      <w:proofErr w:type="spellStart"/>
      <w:r w:rsidR="000E335A">
        <w:rPr>
          <w:rFonts w:ascii="Helvetica" w:eastAsia="Times New Roman" w:hAnsi="Helvetica" w:cs="Times New Roman"/>
          <w:color w:val="333333"/>
          <w:sz w:val="20"/>
          <w:szCs w:val="20"/>
          <w:lang w:eastAsia="en-GB"/>
        </w:rPr>
        <w:t>случају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непоштовања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обавеза</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Свако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ограничење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или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спутавање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учешћа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требало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буде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јасно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дефинисано</w:t>
      </w:r>
      <w:proofErr w:type="spellEnd"/>
      <w:r w:rsidR="000E335A">
        <w:rPr>
          <w:rFonts w:ascii="Helvetica" w:eastAsia="Times New Roman" w:hAnsi="Helvetica" w:cs="Times New Roman"/>
          <w:color w:val="333333"/>
          <w:sz w:val="20"/>
          <w:szCs w:val="20"/>
          <w:lang w:eastAsia="en-GB"/>
        </w:rPr>
        <w:t xml:space="preserve"> у </w:t>
      </w:r>
      <w:proofErr w:type="spellStart"/>
      <w:r w:rsidR="000E335A">
        <w:rPr>
          <w:rFonts w:ascii="Helvetica" w:eastAsia="Times New Roman" w:hAnsi="Helvetica" w:cs="Times New Roman"/>
          <w:color w:val="333333"/>
          <w:sz w:val="20"/>
          <w:szCs w:val="20"/>
          <w:lang w:eastAsia="en-GB"/>
        </w:rPr>
        <w:t>том</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оквиру</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требало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буде</w:t>
      </w:r>
      <w:proofErr w:type="spellEnd"/>
      <w:r w:rsidR="000E335A">
        <w:rPr>
          <w:rFonts w:ascii="Helvetica" w:eastAsia="Times New Roman" w:hAnsi="Helvetica" w:cs="Times New Roman"/>
          <w:color w:val="333333"/>
          <w:sz w:val="20"/>
          <w:szCs w:val="20"/>
          <w:lang w:eastAsia="en-GB"/>
        </w:rPr>
        <w:t xml:space="preserve"> у </w:t>
      </w:r>
      <w:proofErr w:type="spellStart"/>
      <w:r w:rsidR="000E335A">
        <w:rPr>
          <w:rFonts w:ascii="Helvetica" w:eastAsia="Times New Roman" w:hAnsi="Helvetica" w:cs="Times New Roman"/>
          <w:color w:val="333333"/>
          <w:sz w:val="20"/>
          <w:szCs w:val="20"/>
          <w:lang w:eastAsia="en-GB"/>
        </w:rPr>
        <w:t>складу</w:t>
      </w:r>
      <w:proofErr w:type="spellEnd"/>
      <w:r w:rsidR="000E335A">
        <w:rPr>
          <w:rFonts w:ascii="Helvetica" w:eastAsia="Times New Roman" w:hAnsi="Helvetica" w:cs="Times New Roman"/>
          <w:color w:val="333333"/>
          <w:sz w:val="20"/>
          <w:szCs w:val="20"/>
          <w:lang w:eastAsia="en-GB"/>
        </w:rPr>
        <w:t xml:space="preserve"> с </w:t>
      </w:r>
      <w:proofErr w:type="spellStart"/>
      <w:r w:rsidR="000E335A">
        <w:rPr>
          <w:rFonts w:ascii="Helvetica" w:eastAsia="Times New Roman" w:hAnsi="Helvetica" w:cs="Times New Roman"/>
          <w:color w:val="333333"/>
          <w:sz w:val="20"/>
          <w:szCs w:val="20"/>
          <w:lang w:eastAsia="en-GB"/>
        </w:rPr>
        <w:t>Конвенцијом</w:t>
      </w:r>
      <w:proofErr w:type="spellEnd"/>
      <w:r w:rsidR="000E335A">
        <w:rPr>
          <w:rFonts w:ascii="Helvetica" w:eastAsia="Times New Roman" w:hAnsi="Helvetica" w:cs="Times New Roman"/>
          <w:color w:val="333333"/>
          <w:sz w:val="20"/>
          <w:szCs w:val="20"/>
          <w:lang w:eastAsia="en-GB"/>
        </w:rPr>
        <w:t xml:space="preserve"> о </w:t>
      </w:r>
      <w:proofErr w:type="spellStart"/>
      <w:r w:rsidR="000E335A">
        <w:rPr>
          <w:rFonts w:ascii="Helvetica" w:eastAsia="Times New Roman" w:hAnsi="Helvetica" w:cs="Times New Roman"/>
          <w:color w:val="333333"/>
          <w:sz w:val="20"/>
          <w:szCs w:val="20"/>
          <w:lang w:eastAsia="en-GB"/>
        </w:rPr>
        <w:t>заштити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људских</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права</w:t>
      </w:r>
      <w:proofErr w:type="spellEnd"/>
      <w:r w:rsidR="000E335A">
        <w:rPr>
          <w:rFonts w:ascii="Helvetica" w:eastAsia="Times New Roman" w:hAnsi="Helvetica" w:cs="Times New Roman"/>
          <w:color w:val="333333"/>
          <w:sz w:val="20"/>
          <w:szCs w:val="20"/>
          <w:lang w:eastAsia="en-GB"/>
        </w:rPr>
        <w:t xml:space="preserve"> и </w:t>
      </w:r>
      <w:proofErr w:type="spellStart"/>
      <w:r w:rsidR="000E335A">
        <w:rPr>
          <w:rFonts w:ascii="Helvetica" w:eastAsia="Times New Roman" w:hAnsi="Helvetica" w:cs="Times New Roman"/>
          <w:color w:val="333333"/>
          <w:sz w:val="20"/>
          <w:szCs w:val="20"/>
          <w:lang w:eastAsia="en-GB"/>
        </w:rPr>
        <w:t>основних</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слобода</w:t>
      </w:r>
      <w:proofErr w:type="spellEnd"/>
      <w:r w:rsidR="000E335A">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релевантном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судском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праксом</w:t>
      </w:r>
      <w:proofErr w:type="spellEnd"/>
      <w:r w:rsidR="008874E9">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Европског</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суда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људска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права</w:t>
      </w:r>
      <w:proofErr w:type="spellEnd"/>
      <w:r w:rsidRPr="00401A08">
        <w:rPr>
          <w:rFonts w:ascii="Helvetica" w:eastAsia="Times New Roman" w:hAnsi="Helvetica" w:cs="Times New Roman"/>
          <w:color w:val="333333"/>
          <w:sz w:val="20"/>
          <w:szCs w:val="20"/>
          <w:lang w:eastAsia="en-GB"/>
        </w:rPr>
        <w:t>.</w:t>
      </w:r>
    </w:p>
    <w:p w14:paraId="1178DF63"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7.</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0E335A">
        <w:rPr>
          <w:rFonts w:ascii="Helvetica" w:eastAsia="Times New Roman" w:hAnsi="Helvetica" w:cs="Times New Roman"/>
          <w:color w:val="333333"/>
          <w:sz w:val="20"/>
          <w:szCs w:val="20"/>
          <w:lang w:eastAsia="en-GB"/>
        </w:rPr>
        <w:t>Требало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да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за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грађанско</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учешће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буду</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отворене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различите</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фазе</w:t>
      </w:r>
      <w:proofErr w:type="spellEnd"/>
      <w:r w:rsidRPr="00401A08">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процес</w:t>
      </w:r>
      <w:r w:rsidR="000E335A">
        <w:rPr>
          <w:rFonts w:ascii="Helvetica" w:eastAsia="Times New Roman" w:hAnsi="Helvetica" w:cs="Times New Roman"/>
          <w:color w:val="333333"/>
          <w:sz w:val="20"/>
          <w:szCs w:val="20"/>
          <w:lang w:eastAsia="en-GB"/>
        </w:rPr>
        <w:t>а</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одлучивања</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који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спроводи</w:t>
      </w:r>
      <w:proofErr w:type="spellEnd"/>
      <w:r w:rsidR="000E335A">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орган</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јавне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који</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има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неопходна</w:t>
      </w:r>
      <w:proofErr w:type="spellEnd"/>
      <w:r w:rsidR="000E335A">
        <w:rPr>
          <w:rFonts w:ascii="Helvetica" w:eastAsia="Times New Roman" w:hAnsi="Helvetica" w:cs="Times New Roman"/>
          <w:color w:val="333333"/>
          <w:sz w:val="20"/>
          <w:szCs w:val="20"/>
          <w:lang w:eastAsia="en-GB"/>
        </w:rPr>
        <w:t xml:space="preserve"> </w:t>
      </w:r>
      <w:proofErr w:type="spellStart"/>
      <w:r w:rsidR="000E335A">
        <w:rPr>
          <w:rFonts w:ascii="Helvetica" w:eastAsia="Times New Roman" w:hAnsi="Helvetica" w:cs="Times New Roman"/>
          <w:color w:val="333333"/>
          <w:sz w:val="20"/>
          <w:szCs w:val="20"/>
          <w:lang w:eastAsia="en-GB"/>
        </w:rPr>
        <w:t>овлашћења</w:t>
      </w:r>
      <w:proofErr w:type="spellEnd"/>
      <w:r w:rsidRPr="00401A08">
        <w:rPr>
          <w:rFonts w:ascii="Helvetica" w:eastAsia="Times New Roman" w:hAnsi="Helvetica" w:cs="Times New Roman"/>
          <w:color w:val="333333"/>
          <w:sz w:val="20"/>
          <w:szCs w:val="20"/>
          <w:lang w:eastAsia="en-GB"/>
        </w:rPr>
        <w:t>.</w:t>
      </w:r>
    </w:p>
    <w:p w14:paraId="651E937B"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8.</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Информације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морале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буду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лако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доступне</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транспарентне</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доступне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јавности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осим</w:t>
      </w:r>
      <w:proofErr w:type="spellEnd"/>
      <w:r w:rsidR="008874E9">
        <w:rPr>
          <w:rFonts w:ascii="Helvetica" w:eastAsia="Times New Roman" w:hAnsi="Helvetica" w:cs="Times New Roman"/>
          <w:color w:val="333333"/>
          <w:sz w:val="20"/>
          <w:szCs w:val="20"/>
          <w:lang w:eastAsia="en-GB"/>
        </w:rPr>
        <w:t xml:space="preserve"> у </w:t>
      </w:r>
      <w:proofErr w:type="spellStart"/>
      <w:r w:rsidR="008874E9">
        <w:rPr>
          <w:rFonts w:ascii="Helvetica" w:eastAsia="Times New Roman" w:hAnsi="Helvetica" w:cs="Times New Roman"/>
          <w:color w:val="333333"/>
          <w:sz w:val="20"/>
          <w:szCs w:val="20"/>
          <w:lang w:eastAsia="en-GB"/>
        </w:rPr>
        <w:t>случајевима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њих</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стављена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ознака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тајности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из</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разлога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који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јасно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одређени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законом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приступ</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ограничен</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из</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разлога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заштите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података</w:t>
      </w:r>
      <w:proofErr w:type="spellEnd"/>
      <w:r w:rsidR="008874E9">
        <w:rPr>
          <w:rFonts w:ascii="Helvetica" w:eastAsia="Times New Roman" w:hAnsi="Helvetica" w:cs="Times New Roman"/>
          <w:color w:val="333333"/>
          <w:sz w:val="20"/>
          <w:szCs w:val="20"/>
          <w:lang w:eastAsia="en-GB"/>
        </w:rPr>
        <w:t xml:space="preserve"> у </w:t>
      </w:r>
      <w:proofErr w:type="spellStart"/>
      <w:r w:rsidR="008874E9">
        <w:rPr>
          <w:rFonts w:ascii="Helvetica" w:eastAsia="Times New Roman" w:hAnsi="Helvetica" w:cs="Times New Roman"/>
          <w:color w:val="333333"/>
          <w:sz w:val="20"/>
          <w:szCs w:val="20"/>
          <w:lang w:eastAsia="en-GB"/>
        </w:rPr>
        <w:t>складу</w:t>
      </w:r>
      <w:proofErr w:type="spellEnd"/>
      <w:r w:rsidR="008874E9">
        <w:rPr>
          <w:rFonts w:ascii="Helvetica" w:eastAsia="Times New Roman" w:hAnsi="Helvetica" w:cs="Times New Roman"/>
          <w:color w:val="333333"/>
          <w:sz w:val="20"/>
          <w:szCs w:val="20"/>
          <w:lang w:eastAsia="en-GB"/>
        </w:rPr>
        <w:t xml:space="preserve"> с </w:t>
      </w:r>
      <w:proofErr w:type="spellStart"/>
      <w:r w:rsidR="008874E9">
        <w:rPr>
          <w:rFonts w:ascii="Helvetica" w:eastAsia="Times New Roman" w:hAnsi="Helvetica" w:cs="Times New Roman"/>
          <w:color w:val="333333"/>
          <w:sz w:val="20"/>
          <w:szCs w:val="20"/>
          <w:lang w:eastAsia="en-GB"/>
        </w:rPr>
        <w:t>релевантним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конвенцијама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Савета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Европе</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другим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међународним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обавезама</w:t>
      </w:r>
      <w:proofErr w:type="spellEnd"/>
      <w:r w:rsidRPr="00401A08">
        <w:rPr>
          <w:rFonts w:ascii="Helvetica" w:eastAsia="Times New Roman" w:hAnsi="Helvetica" w:cs="Times New Roman"/>
          <w:color w:val="333333"/>
          <w:sz w:val="20"/>
          <w:szCs w:val="20"/>
          <w:lang w:eastAsia="en-GB"/>
        </w:rPr>
        <w:t>.</w:t>
      </w:r>
    </w:p>
    <w:p w14:paraId="610CD090"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9.</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Потребно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благовремено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пружити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адекватне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информације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како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омогућило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давање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суштинског</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доприноса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док</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одлуке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још</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могуће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повући</w:t>
      </w:r>
      <w:proofErr w:type="spellEnd"/>
      <w:r w:rsidRPr="00401A08">
        <w:rPr>
          <w:rFonts w:ascii="Helvetica" w:eastAsia="Times New Roman" w:hAnsi="Helvetica" w:cs="Times New Roman"/>
          <w:color w:val="333333"/>
          <w:sz w:val="20"/>
          <w:szCs w:val="20"/>
          <w:lang w:eastAsia="en-GB"/>
        </w:rPr>
        <w:t>.</w:t>
      </w:r>
    </w:p>
    <w:p w14:paraId="43AA2052"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10.</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морали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планирају</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организују</w:t>
      </w:r>
      <w:proofErr w:type="spellEnd"/>
      <w:r w:rsidR="008874E9">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r w:rsidR="008874E9">
        <w:rPr>
          <w:rFonts w:ascii="Helvetica" w:eastAsia="Times New Roman" w:hAnsi="Helvetica" w:cs="Times New Roman"/>
          <w:color w:val="333333"/>
          <w:sz w:val="20"/>
          <w:szCs w:val="20"/>
          <w:lang w:eastAsia="en-GB"/>
        </w:rPr>
        <w:t xml:space="preserve">и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јасно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дефинишу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циљеве</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актере</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процес</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временски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оквир</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као</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методе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који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користе</w:t>
      </w:r>
      <w:proofErr w:type="spellEnd"/>
      <w:r w:rsidRPr="00401A08">
        <w:rPr>
          <w:rFonts w:ascii="Helvetica" w:eastAsia="Times New Roman" w:hAnsi="Helvetica" w:cs="Times New Roman"/>
          <w:color w:val="333333"/>
          <w:sz w:val="20"/>
          <w:szCs w:val="20"/>
          <w:lang w:eastAsia="en-GB"/>
        </w:rPr>
        <w:t>.</w:t>
      </w:r>
    </w:p>
    <w:p w14:paraId="70A6B4DD" w14:textId="77777777" w:rsidR="008874E9" w:rsidRDefault="00BB23C7" w:rsidP="008874E9">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11.</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морали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пружају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ажурне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свеобухватне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информације</w:t>
      </w:r>
      <w:proofErr w:type="spellEnd"/>
      <w:r w:rsidR="008874E9">
        <w:rPr>
          <w:rFonts w:ascii="Helvetica" w:eastAsia="Times New Roman" w:hAnsi="Helvetica" w:cs="Times New Roman"/>
          <w:color w:val="333333"/>
          <w:sz w:val="20"/>
          <w:szCs w:val="20"/>
          <w:lang w:eastAsia="en-GB"/>
        </w:rPr>
        <w:t xml:space="preserve"> о </w:t>
      </w:r>
      <w:proofErr w:type="spellStart"/>
      <w:r w:rsidR="00C013C2">
        <w:rPr>
          <w:rFonts w:ascii="Helvetica" w:eastAsia="Times New Roman" w:hAnsi="Helvetica" w:cs="Times New Roman"/>
          <w:color w:val="333333"/>
          <w:sz w:val="20"/>
          <w:szCs w:val="20"/>
          <w:lang w:eastAsia="en-GB"/>
        </w:rPr>
        <w:t>процес</w:t>
      </w:r>
      <w:r w:rsidR="008874E9">
        <w:rPr>
          <w:rFonts w:ascii="Helvetica" w:eastAsia="Times New Roman" w:hAnsi="Helvetica" w:cs="Times New Roman"/>
          <w:color w:val="333333"/>
          <w:sz w:val="20"/>
          <w:szCs w:val="20"/>
          <w:lang w:eastAsia="en-GB"/>
        </w:rPr>
        <w:t>у</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одлучивања</w:t>
      </w:r>
      <w:proofErr w:type="spellEnd"/>
      <w:r w:rsidRPr="00401A08">
        <w:rPr>
          <w:rFonts w:ascii="Helvetica" w:eastAsia="Times New Roman" w:hAnsi="Helvetica" w:cs="Times New Roman"/>
          <w:color w:val="333333"/>
          <w:sz w:val="20"/>
          <w:szCs w:val="20"/>
          <w:lang w:eastAsia="en-GB"/>
        </w:rPr>
        <w:t xml:space="preserve"> </w:t>
      </w:r>
      <w:r w:rsidR="008874E9">
        <w:rPr>
          <w:rFonts w:ascii="Helvetica" w:eastAsia="Times New Roman" w:hAnsi="Helvetica" w:cs="Times New Roman"/>
          <w:color w:val="333333"/>
          <w:sz w:val="20"/>
          <w:szCs w:val="20"/>
          <w:lang w:eastAsia="en-GB"/>
        </w:rPr>
        <w:t xml:space="preserve">и </w:t>
      </w:r>
      <w:proofErr w:type="spellStart"/>
      <w:r w:rsidR="008874E9">
        <w:rPr>
          <w:rFonts w:ascii="Helvetica" w:eastAsia="Times New Roman" w:hAnsi="Helvetica" w:cs="Times New Roman"/>
          <w:color w:val="333333"/>
          <w:sz w:val="20"/>
          <w:szCs w:val="20"/>
          <w:lang w:eastAsia="en-GB"/>
        </w:rPr>
        <w:t>процедурама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учешћа</w:t>
      </w:r>
      <w:proofErr w:type="spellEnd"/>
      <w:r w:rsidRPr="00401A08">
        <w:rPr>
          <w:rFonts w:ascii="Helvetica" w:eastAsia="Times New Roman" w:hAnsi="Helvetica" w:cs="Times New Roman"/>
          <w:color w:val="333333"/>
          <w:sz w:val="20"/>
          <w:szCs w:val="20"/>
          <w:lang w:eastAsia="en-GB"/>
        </w:rPr>
        <w:t>.</w:t>
      </w:r>
    </w:p>
    <w:p w14:paraId="467582A3" w14:textId="77777777" w:rsidR="00BB23C7" w:rsidRPr="00401A08" w:rsidRDefault="00BB23C7" w:rsidP="008874E9">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12.</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морали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настоје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избегну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свако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непотребно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оптерећивање</w:t>
      </w:r>
      <w:proofErr w:type="spellEnd"/>
      <w:r w:rsidR="008874E9">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00F322C2">
        <w:rPr>
          <w:rFonts w:ascii="Helvetica" w:eastAsia="Times New Roman" w:hAnsi="Helvetica" w:cs="Times New Roman"/>
          <w:color w:val="333333"/>
          <w:sz w:val="20"/>
          <w:szCs w:val="20"/>
          <w:lang w:eastAsia="en-GB"/>
        </w:rPr>
        <w:t xml:space="preserve">, НВО и </w:t>
      </w:r>
      <w:proofErr w:type="spellStart"/>
      <w:r w:rsidR="00F322C2">
        <w:rPr>
          <w:rFonts w:ascii="Helvetica" w:eastAsia="Times New Roman" w:hAnsi="Helvetica" w:cs="Times New Roman"/>
          <w:color w:val="333333"/>
          <w:sz w:val="20"/>
          <w:szCs w:val="20"/>
          <w:lang w:eastAsia="en-GB"/>
        </w:rPr>
        <w:t>шире</w:t>
      </w:r>
      <w:r w:rsidR="008874E9">
        <w:rPr>
          <w:rFonts w:ascii="Helvetica" w:eastAsia="Times New Roman" w:hAnsi="Helvetica" w:cs="Times New Roman"/>
          <w:color w:val="333333"/>
          <w:sz w:val="20"/>
          <w:szCs w:val="20"/>
          <w:lang w:eastAsia="en-GB"/>
        </w:rPr>
        <w:t>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w:t>
      </w:r>
      <w:r w:rsidR="008874E9">
        <w:rPr>
          <w:rFonts w:ascii="Helvetica" w:eastAsia="Times New Roman" w:hAnsi="Helvetica" w:cs="Times New Roman"/>
          <w:color w:val="333333"/>
          <w:sz w:val="20"/>
          <w:szCs w:val="20"/>
          <w:lang w:eastAsia="en-GB"/>
        </w:rPr>
        <w:t>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w:t>
      </w:r>
      <w:r w:rsidR="008874E9">
        <w:rPr>
          <w:rFonts w:ascii="Helvetica" w:eastAsia="Times New Roman" w:hAnsi="Helvetica" w:cs="Times New Roman"/>
          <w:color w:val="333333"/>
          <w:sz w:val="20"/>
          <w:szCs w:val="20"/>
          <w:lang w:eastAsia="en-GB"/>
        </w:rPr>
        <w:t>а</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приликом</w:t>
      </w:r>
      <w:proofErr w:type="spellEnd"/>
      <w:r w:rsidR="008874E9">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r w:rsidR="008874E9">
        <w:rPr>
          <w:rFonts w:ascii="Helvetica" w:eastAsia="Times New Roman" w:hAnsi="Helvetica" w:cs="Times New Roman"/>
          <w:color w:val="333333"/>
          <w:sz w:val="20"/>
          <w:szCs w:val="20"/>
          <w:lang w:eastAsia="en-GB"/>
        </w:rPr>
        <w:t>г</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w:t>
      </w:r>
      <w:r w:rsidR="008874E9">
        <w:rPr>
          <w:rFonts w:ascii="Helvetica" w:eastAsia="Times New Roman" w:hAnsi="Helvetica" w:cs="Times New Roman"/>
          <w:color w:val="333333"/>
          <w:sz w:val="20"/>
          <w:szCs w:val="20"/>
          <w:lang w:eastAsia="en-GB"/>
        </w:rPr>
        <w:t>а</w:t>
      </w:r>
      <w:proofErr w:type="spellEnd"/>
      <w:r w:rsidRPr="00401A08">
        <w:rPr>
          <w:rFonts w:ascii="Helvetica" w:eastAsia="Times New Roman" w:hAnsi="Helvetica" w:cs="Times New Roman"/>
          <w:color w:val="333333"/>
          <w:sz w:val="20"/>
          <w:szCs w:val="20"/>
          <w:lang w:eastAsia="en-GB"/>
        </w:rPr>
        <w:t xml:space="preserve"> </w:t>
      </w:r>
      <w:r w:rsidR="008874E9">
        <w:rPr>
          <w:rFonts w:ascii="Helvetica" w:eastAsia="Times New Roman" w:hAnsi="Helvetica" w:cs="Times New Roman"/>
          <w:color w:val="333333"/>
          <w:sz w:val="20"/>
          <w:szCs w:val="20"/>
          <w:lang w:eastAsia="en-GB"/>
        </w:rPr>
        <w:t xml:space="preserve">и </w:t>
      </w:r>
      <w:proofErr w:type="spellStart"/>
      <w:r w:rsidR="008874E9">
        <w:rPr>
          <w:rFonts w:ascii="Helvetica" w:eastAsia="Times New Roman" w:hAnsi="Helvetica" w:cs="Times New Roman"/>
          <w:color w:val="333333"/>
          <w:sz w:val="20"/>
          <w:szCs w:val="20"/>
          <w:lang w:eastAsia="en-GB"/>
        </w:rPr>
        <w:t>могу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предузму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одговарајуће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радње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како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олакшали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w:t>
      </w:r>
    </w:p>
    <w:p w14:paraId="252186E6"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13.</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Ако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пружају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неки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вид</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подршке</w:t>
      </w:r>
      <w:proofErr w:type="spellEnd"/>
      <w:r w:rsidR="008874E9">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појединцима</w:t>
      </w:r>
      <w:proofErr w:type="spellEnd"/>
      <w:r w:rsidR="008874E9">
        <w:rPr>
          <w:rFonts w:ascii="Helvetica" w:eastAsia="Times New Roman" w:hAnsi="Helvetica" w:cs="Times New Roman"/>
          <w:color w:val="333333"/>
          <w:sz w:val="20"/>
          <w:szCs w:val="20"/>
          <w:lang w:eastAsia="en-GB"/>
        </w:rPr>
        <w:t xml:space="preserve">, НВО </w:t>
      </w:r>
      <w:proofErr w:type="spellStart"/>
      <w:r w:rsidR="008874E9">
        <w:rPr>
          <w:rFonts w:ascii="Helvetica" w:eastAsia="Times New Roman" w:hAnsi="Helvetica" w:cs="Times New Roman"/>
          <w:color w:val="333333"/>
          <w:sz w:val="20"/>
          <w:szCs w:val="20"/>
          <w:lang w:eastAsia="en-GB"/>
        </w:rPr>
        <w:t>или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ширем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цивилном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друштву</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приликом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грађанског</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учешћа</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потребно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то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чине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начин</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којим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избегава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било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какво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утицање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исход</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грађанског</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учешћа</w:t>
      </w:r>
      <w:proofErr w:type="spellEnd"/>
      <w:r w:rsidRPr="00401A08">
        <w:rPr>
          <w:rFonts w:ascii="Helvetica" w:eastAsia="Times New Roman" w:hAnsi="Helvetica" w:cs="Times New Roman"/>
          <w:color w:val="333333"/>
          <w:sz w:val="20"/>
          <w:szCs w:val="20"/>
          <w:lang w:eastAsia="en-GB"/>
        </w:rPr>
        <w:t>.</w:t>
      </w:r>
    </w:p>
    <w:p w14:paraId="1240FDAC"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14.</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Према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потреби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могу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формирати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или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развијати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координациона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тела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ради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успостављања</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вођења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процеса</w:t>
      </w:r>
      <w:proofErr w:type="spellEnd"/>
      <w:r w:rsidR="008874E9">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r w:rsidR="008874E9">
        <w:rPr>
          <w:rFonts w:ascii="Helvetica" w:eastAsia="Times New Roman" w:hAnsi="Helvetica" w:cs="Times New Roman"/>
          <w:color w:val="333333"/>
          <w:sz w:val="20"/>
          <w:szCs w:val="20"/>
          <w:lang w:eastAsia="en-GB"/>
        </w:rPr>
        <w:t>г</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w:t>
      </w:r>
      <w:r w:rsidR="008874E9">
        <w:rPr>
          <w:rFonts w:ascii="Helvetica" w:eastAsia="Times New Roman" w:hAnsi="Helvetica" w:cs="Times New Roman"/>
          <w:color w:val="333333"/>
          <w:sz w:val="20"/>
          <w:szCs w:val="20"/>
          <w:lang w:eastAsia="en-GB"/>
        </w:rPr>
        <w:t>а</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под</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условом</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њихове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улоге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јасно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дефинисане</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наглашене</w:t>
      </w:r>
      <w:proofErr w:type="spellEnd"/>
      <w:r w:rsidR="008874E9">
        <w:rPr>
          <w:rFonts w:ascii="Helvetica" w:eastAsia="Times New Roman" w:hAnsi="Helvetica" w:cs="Times New Roman"/>
          <w:color w:val="333333"/>
          <w:sz w:val="20"/>
          <w:szCs w:val="20"/>
          <w:lang w:eastAsia="en-GB"/>
        </w:rPr>
        <w:t xml:space="preserve"> и </w:t>
      </w:r>
      <w:proofErr w:type="spellStart"/>
      <w:r w:rsidR="008874E9">
        <w:rPr>
          <w:rFonts w:ascii="Helvetica" w:eastAsia="Times New Roman" w:hAnsi="Helvetica" w:cs="Times New Roman"/>
          <w:color w:val="333333"/>
          <w:sz w:val="20"/>
          <w:szCs w:val="20"/>
          <w:lang w:eastAsia="en-GB"/>
        </w:rPr>
        <w:t>подржане</w:t>
      </w:r>
      <w:proofErr w:type="spellEnd"/>
      <w:r w:rsidRPr="00401A08">
        <w:rPr>
          <w:rFonts w:ascii="Helvetica" w:eastAsia="Times New Roman" w:hAnsi="Helvetica" w:cs="Times New Roman"/>
          <w:color w:val="333333"/>
          <w:sz w:val="20"/>
          <w:szCs w:val="20"/>
          <w:lang w:eastAsia="en-GB"/>
        </w:rPr>
        <w:t>.</w:t>
      </w:r>
    </w:p>
    <w:p w14:paraId="62507A56"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15.</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r w:rsidR="008874E9">
        <w:rPr>
          <w:rFonts w:ascii="Helvetica" w:eastAsia="Times New Roman" w:hAnsi="Helvetica" w:cs="Times New Roman"/>
          <w:color w:val="333333"/>
          <w:sz w:val="20"/>
          <w:szCs w:val="20"/>
          <w:lang w:eastAsia="en-GB"/>
        </w:rPr>
        <w:t>и</w:t>
      </w:r>
      <w:r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могу</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да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закључе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оквирне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споразуме</w:t>
      </w:r>
      <w:proofErr w:type="spellEnd"/>
      <w:r w:rsidR="008874E9">
        <w:rPr>
          <w:rFonts w:ascii="Helvetica" w:eastAsia="Times New Roman" w:hAnsi="Helvetica" w:cs="Times New Roman"/>
          <w:color w:val="333333"/>
          <w:sz w:val="20"/>
          <w:szCs w:val="20"/>
          <w:lang w:eastAsia="en-GB"/>
        </w:rPr>
        <w:t xml:space="preserve"> о </w:t>
      </w:r>
      <w:proofErr w:type="spellStart"/>
      <w:r w:rsidR="008874E9">
        <w:rPr>
          <w:rFonts w:ascii="Helvetica" w:eastAsia="Times New Roman" w:hAnsi="Helvetica" w:cs="Times New Roman"/>
          <w:color w:val="333333"/>
          <w:sz w:val="20"/>
          <w:szCs w:val="20"/>
          <w:lang w:eastAsia="en-GB"/>
        </w:rPr>
        <w:t>сарадњи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као</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подршку</w:t>
      </w:r>
      <w:proofErr w:type="spellEnd"/>
      <w:r w:rsidR="008874E9">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r w:rsidR="008874E9">
        <w:rPr>
          <w:rFonts w:ascii="Helvetica" w:eastAsia="Times New Roman" w:hAnsi="Helvetica" w:cs="Times New Roman"/>
          <w:color w:val="333333"/>
          <w:sz w:val="20"/>
          <w:szCs w:val="20"/>
          <w:lang w:eastAsia="en-GB"/>
        </w:rPr>
        <w:t>м</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w:t>
      </w:r>
      <w:r w:rsidR="008874E9">
        <w:rPr>
          <w:rFonts w:ascii="Helvetica" w:eastAsia="Times New Roman" w:hAnsi="Helvetica" w:cs="Times New Roman"/>
          <w:color w:val="333333"/>
          <w:sz w:val="20"/>
          <w:szCs w:val="20"/>
          <w:lang w:eastAsia="en-GB"/>
        </w:rPr>
        <w:t>у</w:t>
      </w:r>
      <w:proofErr w:type="spellEnd"/>
      <w:r w:rsidRPr="00401A08">
        <w:rPr>
          <w:rFonts w:ascii="Helvetica" w:eastAsia="Times New Roman" w:hAnsi="Helvetica" w:cs="Times New Roman"/>
          <w:color w:val="333333"/>
          <w:sz w:val="20"/>
          <w:szCs w:val="20"/>
          <w:lang w:eastAsia="en-GB"/>
        </w:rPr>
        <w:t>.</w:t>
      </w:r>
    </w:p>
    <w:p w14:paraId="447220B0"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lastRenderedPageBreak/>
        <w:t>16.</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A64208">
        <w:rPr>
          <w:rFonts w:ascii="Helvetica" w:eastAsia="Times New Roman" w:hAnsi="Helvetica" w:cs="Times New Roman"/>
          <w:color w:val="333333"/>
          <w:sz w:val="20"/>
          <w:szCs w:val="20"/>
          <w:lang w:eastAsia="en-GB"/>
        </w:rPr>
        <w:t>Осим</w:t>
      </w:r>
      <w:proofErr w:type="spellEnd"/>
      <w:r w:rsidR="00A64208">
        <w:rPr>
          <w:rFonts w:ascii="Helvetica" w:eastAsia="Times New Roman" w:hAnsi="Helvetica" w:cs="Times New Roman"/>
          <w:color w:val="333333"/>
          <w:sz w:val="20"/>
          <w:szCs w:val="20"/>
          <w:lang w:eastAsia="en-GB"/>
        </w:rPr>
        <w:t xml:space="preserve"> у </w:t>
      </w:r>
      <w:proofErr w:type="spellStart"/>
      <w:r w:rsidR="00A64208">
        <w:rPr>
          <w:rFonts w:ascii="Helvetica" w:eastAsia="Times New Roman" w:hAnsi="Helvetica" w:cs="Times New Roman"/>
          <w:color w:val="333333"/>
          <w:sz w:val="20"/>
          <w:szCs w:val="20"/>
          <w:lang w:eastAsia="en-GB"/>
        </w:rPr>
        <w:t>изузетним</w:t>
      </w:r>
      <w:proofErr w:type="spellEnd"/>
      <w:r w:rsidR="00A64208">
        <w:rPr>
          <w:rFonts w:ascii="Helvetica" w:eastAsia="Times New Roman" w:hAnsi="Helvetica" w:cs="Times New Roman"/>
          <w:color w:val="333333"/>
          <w:sz w:val="20"/>
          <w:szCs w:val="20"/>
          <w:lang w:eastAsia="en-GB"/>
        </w:rPr>
        <w:t xml:space="preserve"> и </w:t>
      </w:r>
      <w:proofErr w:type="spellStart"/>
      <w:r w:rsidR="00A64208">
        <w:rPr>
          <w:rFonts w:ascii="Helvetica" w:eastAsia="Times New Roman" w:hAnsi="Helvetica" w:cs="Times New Roman"/>
          <w:color w:val="333333"/>
          <w:sz w:val="20"/>
          <w:szCs w:val="20"/>
          <w:lang w:eastAsia="en-GB"/>
        </w:rPr>
        <w:t>јасно</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дефинисаним</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случајевима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утврђени</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временски</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оквир</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би</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требало</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да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буде</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довољан</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за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правилну</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припрему</w:t>
      </w:r>
      <w:proofErr w:type="spellEnd"/>
      <w:r w:rsidR="00A64208">
        <w:rPr>
          <w:rFonts w:ascii="Helvetica" w:eastAsia="Times New Roman" w:hAnsi="Helvetica" w:cs="Times New Roman"/>
          <w:color w:val="333333"/>
          <w:sz w:val="20"/>
          <w:szCs w:val="20"/>
          <w:lang w:eastAsia="en-GB"/>
        </w:rPr>
        <w:t xml:space="preserve"> и </w:t>
      </w:r>
      <w:proofErr w:type="spellStart"/>
      <w:r w:rsidR="00A64208">
        <w:rPr>
          <w:rFonts w:ascii="Helvetica" w:eastAsia="Times New Roman" w:hAnsi="Helvetica" w:cs="Times New Roman"/>
          <w:color w:val="333333"/>
          <w:sz w:val="20"/>
          <w:szCs w:val="20"/>
          <w:lang w:eastAsia="en-GB"/>
        </w:rPr>
        <w:t>достављање</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конструктивних</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предлога</w:t>
      </w:r>
      <w:proofErr w:type="spellEnd"/>
      <w:r w:rsidRPr="00401A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Исто</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тако</w:t>
      </w:r>
      <w:proofErr w:type="spellEnd"/>
      <w:r w:rsidRPr="00401A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ограниченим</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процедурама</w:t>
      </w:r>
      <w:proofErr w:type="spellEnd"/>
      <w:r w:rsidR="00A64208">
        <w:rPr>
          <w:rFonts w:ascii="Helvetica" w:eastAsia="Times New Roman" w:hAnsi="Helvetica" w:cs="Times New Roman"/>
          <w:color w:val="333333"/>
          <w:sz w:val="20"/>
          <w:szCs w:val="20"/>
          <w:lang w:eastAsia="en-GB"/>
        </w:rPr>
        <w:t xml:space="preserve"> и/</w:t>
      </w:r>
      <w:proofErr w:type="spellStart"/>
      <w:r w:rsidR="00A64208">
        <w:rPr>
          <w:rFonts w:ascii="Helvetica" w:eastAsia="Times New Roman" w:hAnsi="Helvetica" w:cs="Times New Roman"/>
          <w:color w:val="333333"/>
          <w:sz w:val="20"/>
          <w:szCs w:val="20"/>
          <w:lang w:eastAsia="en-GB"/>
        </w:rPr>
        <w:t>или</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процедурама</w:t>
      </w:r>
      <w:proofErr w:type="spellEnd"/>
      <w:r w:rsidR="00A64208">
        <w:rPr>
          <w:rFonts w:ascii="Helvetica" w:eastAsia="Times New Roman" w:hAnsi="Helvetica" w:cs="Times New Roman"/>
          <w:color w:val="333333"/>
          <w:sz w:val="20"/>
          <w:szCs w:val="20"/>
          <w:lang w:eastAsia="en-GB"/>
        </w:rPr>
        <w:t xml:space="preserve"> у </w:t>
      </w:r>
      <w:proofErr w:type="spellStart"/>
      <w:r w:rsidR="00A64208">
        <w:rPr>
          <w:rFonts w:ascii="Helvetica" w:eastAsia="Times New Roman" w:hAnsi="Helvetica" w:cs="Times New Roman"/>
          <w:color w:val="333333"/>
          <w:sz w:val="20"/>
          <w:szCs w:val="20"/>
          <w:lang w:eastAsia="en-GB"/>
        </w:rPr>
        <w:t>којима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учествује</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ограничен</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број</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актера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треба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прибегавати</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само</w:t>
      </w:r>
      <w:proofErr w:type="spellEnd"/>
      <w:r w:rsidR="00A64208">
        <w:rPr>
          <w:rFonts w:ascii="Helvetica" w:eastAsia="Times New Roman" w:hAnsi="Helvetica" w:cs="Times New Roman"/>
          <w:color w:val="333333"/>
          <w:sz w:val="20"/>
          <w:szCs w:val="20"/>
          <w:lang w:eastAsia="en-GB"/>
        </w:rPr>
        <w:t xml:space="preserve"> у </w:t>
      </w:r>
      <w:proofErr w:type="spellStart"/>
      <w:r w:rsidR="00A64208">
        <w:rPr>
          <w:rFonts w:ascii="Helvetica" w:eastAsia="Times New Roman" w:hAnsi="Helvetica" w:cs="Times New Roman"/>
          <w:color w:val="333333"/>
          <w:sz w:val="20"/>
          <w:szCs w:val="20"/>
          <w:lang w:eastAsia="en-GB"/>
        </w:rPr>
        <w:t>изузетним</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околностима</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уз</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навођење</w:t>
      </w:r>
      <w:proofErr w:type="spellEnd"/>
      <w:r w:rsidR="00A64208">
        <w:rPr>
          <w:rFonts w:ascii="Helvetica" w:eastAsia="Times New Roman" w:hAnsi="Helvetica" w:cs="Times New Roman"/>
          <w:color w:val="333333"/>
          <w:sz w:val="20"/>
          <w:szCs w:val="20"/>
          <w:lang w:eastAsia="en-GB"/>
        </w:rPr>
        <w:t xml:space="preserve"> </w:t>
      </w:r>
      <w:proofErr w:type="spellStart"/>
      <w:r w:rsidR="00A64208">
        <w:rPr>
          <w:rFonts w:ascii="Helvetica" w:eastAsia="Times New Roman" w:hAnsi="Helvetica" w:cs="Times New Roman"/>
          <w:color w:val="333333"/>
          <w:sz w:val="20"/>
          <w:szCs w:val="20"/>
          <w:lang w:eastAsia="en-GB"/>
        </w:rPr>
        <w:t>образложења</w:t>
      </w:r>
      <w:proofErr w:type="spellEnd"/>
      <w:r w:rsidRPr="00401A08">
        <w:rPr>
          <w:rFonts w:ascii="Helvetica" w:eastAsia="Times New Roman" w:hAnsi="Helvetica" w:cs="Times New Roman"/>
          <w:color w:val="333333"/>
          <w:sz w:val="20"/>
          <w:szCs w:val="20"/>
          <w:lang w:eastAsia="en-GB"/>
        </w:rPr>
        <w:t>.</w:t>
      </w:r>
    </w:p>
    <w:p w14:paraId="695CEBE8"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17.</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BA1C1F">
        <w:rPr>
          <w:rFonts w:ascii="Helvetica" w:eastAsia="Times New Roman" w:hAnsi="Helvetica" w:cs="Times New Roman"/>
          <w:color w:val="333333"/>
          <w:sz w:val="20"/>
          <w:szCs w:val="20"/>
          <w:lang w:eastAsia="en-GB"/>
        </w:rPr>
        <w:t>Предмет</w:t>
      </w:r>
      <w:proofErr w:type="spellEnd"/>
      <w:r w:rsidR="00BA1C1F">
        <w:rPr>
          <w:rFonts w:ascii="Helvetica" w:eastAsia="Times New Roman" w:hAnsi="Helvetica" w:cs="Times New Roman"/>
          <w:color w:val="333333"/>
          <w:sz w:val="20"/>
          <w:szCs w:val="20"/>
          <w:lang w:eastAsia="en-GB"/>
        </w:rPr>
        <w:t xml:space="preserve"> и </w:t>
      </w:r>
      <w:proofErr w:type="spellStart"/>
      <w:r w:rsidR="00BA1C1F">
        <w:rPr>
          <w:rFonts w:ascii="Helvetica" w:eastAsia="Times New Roman" w:hAnsi="Helvetica" w:cs="Times New Roman"/>
          <w:color w:val="333333"/>
          <w:sz w:val="20"/>
          <w:szCs w:val="20"/>
          <w:lang w:eastAsia="en-GB"/>
        </w:rPr>
        <w:t>начин</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грађанског</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учешћа</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би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морали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буду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сразмерни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питању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које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се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разматра</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би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морали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захтевају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прилоге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од</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најширих</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могућих</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слојева</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укључујући</w:t>
      </w:r>
      <w:proofErr w:type="spellEnd"/>
      <w:r w:rsidR="00BA1C1F">
        <w:rPr>
          <w:rFonts w:ascii="Helvetica" w:eastAsia="Times New Roman" w:hAnsi="Helvetica" w:cs="Times New Roman"/>
          <w:color w:val="333333"/>
          <w:sz w:val="20"/>
          <w:szCs w:val="20"/>
          <w:lang w:eastAsia="en-GB"/>
        </w:rPr>
        <w:t xml:space="preserve"> и </w:t>
      </w:r>
      <w:proofErr w:type="spellStart"/>
      <w:r w:rsidR="00BA1C1F">
        <w:rPr>
          <w:rFonts w:ascii="Helvetica" w:eastAsia="Times New Roman" w:hAnsi="Helvetica" w:cs="Times New Roman"/>
          <w:color w:val="333333"/>
          <w:sz w:val="20"/>
          <w:szCs w:val="20"/>
          <w:lang w:eastAsia="en-GB"/>
        </w:rPr>
        <w:t>маргинализоване</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обесправљене</w:t>
      </w:r>
      <w:proofErr w:type="spellEnd"/>
      <w:r w:rsidR="00BA1C1F">
        <w:rPr>
          <w:rFonts w:ascii="Helvetica" w:eastAsia="Times New Roman" w:hAnsi="Helvetica" w:cs="Times New Roman"/>
          <w:color w:val="333333"/>
          <w:sz w:val="20"/>
          <w:szCs w:val="20"/>
          <w:lang w:eastAsia="en-GB"/>
        </w:rPr>
        <w:t xml:space="preserve"> и </w:t>
      </w:r>
      <w:proofErr w:type="spellStart"/>
      <w:r w:rsidR="00BA1C1F">
        <w:rPr>
          <w:rFonts w:ascii="Helvetica" w:eastAsia="Times New Roman" w:hAnsi="Helvetica" w:cs="Times New Roman"/>
          <w:color w:val="333333"/>
          <w:sz w:val="20"/>
          <w:szCs w:val="20"/>
          <w:lang w:eastAsia="en-GB"/>
        </w:rPr>
        <w:t>угрожене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групе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људи</w:t>
      </w:r>
      <w:proofErr w:type="spellEnd"/>
      <w:r w:rsidRPr="00401A08">
        <w:rPr>
          <w:rFonts w:ascii="Helvetica" w:eastAsia="Times New Roman" w:hAnsi="Helvetica" w:cs="Times New Roman"/>
          <w:color w:val="333333"/>
          <w:sz w:val="20"/>
          <w:szCs w:val="20"/>
          <w:lang w:eastAsia="en-GB"/>
        </w:rPr>
        <w:t>.</w:t>
      </w:r>
    </w:p>
    <w:p w14:paraId="2CD319AB"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18.</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не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би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смели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донесу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коначну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одлуку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пре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завршетка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процеса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грађанског</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учешћа</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који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су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покренули</w:t>
      </w:r>
      <w:proofErr w:type="spellEnd"/>
      <w:r w:rsidRPr="00401A08">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осим</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када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то</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ванредне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околности</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налажу</w:t>
      </w:r>
      <w:proofErr w:type="spellEnd"/>
      <w:r w:rsidR="00BA1C1F">
        <w:rPr>
          <w:rFonts w:ascii="Helvetica" w:eastAsia="Times New Roman" w:hAnsi="Helvetica" w:cs="Times New Roman"/>
          <w:color w:val="333333"/>
          <w:sz w:val="20"/>
          <w:szCs w:val="20"/>
          <w:lang w:eastAsia="en-GB"/>
        </w:rPr>
        <w:t xml:space="preserve"> и </w:t>
      </w:r>
      <w:proofErr w:type="spellStart"/>
      <w:r w:rsidR="00BA1C1F">
        <w:rPr>
          <w:rFonts w:ascii="Helvetica" w:eastAsia="Times New Roman" w:hAnsi="Helvetica" w:cs="Times New Roman"/>
          <w:color w:val="333333"/>
          <w:sz w:val="20"/>
          <w:szCs w:val="20"/>
          <w:lang w:eastAsia="en-GB"/>
        </w:rPr>
        <w:t>када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је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за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то</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дато</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јасно</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образложење</w:t>
      </w:r>
      <w:proofErr w:type="spellEnd"/>
      <w:r w:rsidRPr="00401A08">
        <w:rPr>
          <w:rFonts w:ascii="Helvetica" w:eastAsia="Times New Roman" w:hAnsi="Helvetica" w:cs="Times New Roman"/>
          <w:color w:val="333333"/>
          <w:sz w:val="20"/>
          <w:szCs w:val="20"/>
          <w:lang w:eastAsia="en-GB"/>
        </w:rPr>
        <w:t>.</w:t>
      </w:r>
    </w:p>
    <w:p w14:paraId="398C8EA9" w14:textId="77777777" w:rsidR="00BB23C7" w:rsidRPr="00401A08" w:rsidRDefault="00BB23C7" w:rsidP="00BB23C7">
      <w:pPr>
        <w:shd w:val="clear" w:color="auto" w:fill="FFFFFF"/>
        <w:spacing w:before="96"/>
        <w:ind w:left="663" w:hanging="663"/>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t>V.</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A64208">
        <w:rPr>
          <w:rFonts w:ascii="Helvetica" w:eastAsia="Times New Roman" w:hAnsi="Helvetica" w:cs="Times New Roman"/>
          <w:b/>
          <w:bCs/>
          <w:color w:val="333333"/>
          <w:sz w:val="20"/>
          <w:szCs w:val="20"/>
          <w:lang w:eastAsia="en-GB"/>
        </w:rPr>
        <w:t>Врсте</w:t>
      </w:r>
      <w:proofErr w:type="spellEnd"/>
      <w:r w:rsidRPr="00401A08">
        <w:rPr>
          <w:rFonts w:ascii="Helvetica" w:eastAsia="Times New Roman" w:hAnsi="Helvetica" w:cs="Times New Roman"/>
          <w:b/>
          <w:bCs/>
          <w:color w:val="333333"/>
          <w:sz w:val="20"/>
          <w:szCs w:val="20"/>
          <w:lang w:eastAsia="en-GB"/>
        </w:rPr>
        <w:t xml:space="preserve"> </w:t>
      </w:r>
      <w:proofErr w:type="spellStart"/>
      <w:r w:rsidR="007C3BB6" w:rsidRPr="00401A08">
        <w:rPr>
          <w:rFonts w:ascii="Helvetica" w:eastAsia="Times New Roman" w:hAnsi="Helvetica" w:cs="Times New Roman"/>
          <w:b/>
          <w:bCs/>
          <w:color w:val="333333"/>
          <w:sz w:val="20"/>
          <w:szCs w:val="20"/>
          <w:lang w:eastAsia="en-GB"/>
        </w:rPr>
        <w:t>грађанско</w:t>
      </w:r>
      <w:r w:rsidR="00A64208">
        <w:rPr>
          <w:rFonts w:ascii="Helvetica" w:eastAsia="Times New Roman" w:hAnsi="Helvetica" w:cs="Times New Roman"/>
          <w:b/>
          <w:bCs/>
          <w:color w:val="333333"/>
          <w:sz w:val="20"/>
          <w:szCs w:val="20"/>
          <w:lang w:eastAsia="en-GB"/>
        </w:rPr>
        <w:t>г</w:t>
      </w:r>
      <w:proofErr w:type="spellEnd"/>
      <w:r w:rsidR="007C3BB6" w:rsidRPr="00401A08">
        <w:rPr>
          <w:rFonts w:ascii="Helvetica" w:eastAsia="Times New Roman" w:hAnsi="Helvetica" w:cs="Times New Roman"/>
          <w:b/>
          <w:bCs/>
          <w:color w:val="333333"/>
          <w:sz w:val="20"/>
          <w:szCs w:val="20"/>
          <w:lang w:eastAsia="en-GB"/>
        </w:rPr>
        <w:t xml:space="preserve"> </w:t>
      </w:r>
      <w:proofErr w:type="spellStart"/>
      <w:r w:rsidR="007C3BB6" w:rsidRPr="00401A08">
        <w:rPr>
          <w:rFonts w:ascii="Helvetica" w:eastAsia="Times New Roman" w:hAnsi="Helvetica" w:cs="Times New Roman"/>
          <w:b/>
          <w:bCs/>
          <w:color w:val="333333"/>
          <w:sz w:val="20"/>
          <w:szCs w:val="20"/>
          <w:lang w:eastAsia="en-GB"/>
        </w:rPr>
        <w:t>учешћ</w:t>
      </w:r>
      <w:r w:rsidR="00A64208">
        <w:rPr>
          <w:rFonts w:ascii="Helvetica" w:eastAsia="Times New Roman" w:hAnsi="Helvetica" w:cs="Times New Roman"/>
          <w:b/>
          <w:bCs/>
          <w:color w:val="333333"/>
          <w:sz w:val="20"/>
          <w:szCs w:val="20"/>
          <w:lang w:eastAsia="en-GB"/>
        </w:rPr>
        <w:t>а</w:t>
      </w:r>
      <w:proofErr w:type="spellEnd"/>
    </w:p>
    <w:p w14:paraId="6049C58E"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19.</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r w:rsidR="00BA1C1F">
        <w:rPr>
          <w:rFonts w:ascii="Helvetica" w:eastAsia="Times New Roman" w:hAnsi="Helvetica" w:cs="Times New Roman"/>
          <w:color w:val="333333"/>
          <w:sz w:val="20"/>
          <w:szCs w:val="20"/>
          <w:lang w:eastAsia="en-GB"/>
        </w:rPr>
        <w:t xml:space="preserve">у </w:t>
      </w:r>
      <w:proofErr w:type="spellStart"/>
      <w:r w:rsidR="00BA1C1F">
        <w:rPr>
          <w:rFonts w:ascii="Helvetica" w:eastAsia="Times New Roman" w:hAnsi="Helvetica" w:cs="Times New Roman"/>
          <w:color w:val="333333"/>
          <w:sz w:val="20"/>
          <w:szCs w:val="20"/>
          <w:lang w:eastAsia="en-GB"/>
        </w:rPr>
        <w:t>одлучивању</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може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да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има</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различите</w:t>
      </w:r>
      <w:proofErr w:type="spellEnd"/>
      <w:r w:rsidR="00BA1C1F">
        <w:rPr>
          <w:rFonts w:ascii="Helvetica" w:eastAsia="Times New Roman" w:hAnsi="Helvetica" w:cs="Times New Roman"/>
          <w:color w:val="333333"/>
          <w:sz w:val="20"/>
          <w:szCs w:val="20"/>
          <w:lang w:eastAsia="en-GB"/>
        </w:rPr>
        <w:t xml:space="preserve"> </w:t>
      </w:r>
      <w:proofErr w:type="spellStart"/>
      <w:r w:rsidR="00BA1C1F">
        <w:rPr>
          <w:rFonts w:ascii="Helvetica" w:eastAsia="Times New Roman" w:hAnsi="Helvetica" w:cs="Times New Roman"/>
          <w:color w:val="333333"/>
          <w:sz w:val="20"/>
          <w:szCs w:val="20"/>
          <w:lang w:eastAsia="en-GB"/>
        </w:rPr>
        <w:t>облике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што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укључује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информисање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консултације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дијалог</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активну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укљученост</w:t>
      </w:r>
      <w:proofErr w:type="spellEnd"/>
      <w:r w:rsidRPr="00401A08">
        <w:rPr>
          <w:rFonts w:ascii="Helvetica" w:eastAsia="Times New Roman" w:hAnsi="Helvetica" w:cs="Times New Roman"/>
          <w:color w:val="333333"/>
          <w:sz w:val="20"/>
          <w:szCs w:val="20"/>
          <w:lang w:eastAsia="en-GB"/>
        </w:rPr>
        <w:t>.</w:t>
      </w:r>
      <w:hyperlink r:id="rId9" w:anchor="_ftn1" w:history="1">
        <w:r w:rsidRPr="00401A08">
          <w:rPr>
            <w:rFonts w:ascii="Arial" w:eastAsia="Times New Roman" w:hAnsi="Arial" w:cs="Arial"/>
            <w:color w:val="007BC8"/>
            <w:sz w:val="20"/>
            <w:szCs w:val="20"/>
            <w:u w:val="single"/>
            <w:vertAlign w:val="superscript"/>
            <w:lang w:eastAsia="en-GB"/>
          </w:rPr>
          <w:t>[1]</w:t>
        </w:r>
      </w:hyperlink>
    </w:p>
    <w:p w14:paraId="092CC277" w14:textId="77777777" w:rsidR="00BB23C7" w:rsidRPr="00401A08" w:rsidRDefault="00BA1C1F"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Информисање</w:t>
      </w:r>
      <w:proofErr w:type="spellEnd"/>
    </w:p>
    <w:p w14:paraId="152CF599"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20.</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r w:rsidR="0093365F">
        <w:rPr>
          <w:rFonts w:ascii="Helvetica" w:eastAsia="Times New Roman" w:hAnsi="Helvetica" w:cs="Times New Roman"/>
          <w:color w:val="333333"/>
          <w:sz w:val="20"/>
          <w:szCs w:val="20"/>
          <w:lang w:eastAsia="en-GB"/>
        </w:rPr>
        <w:t xml:space="preserve">У </w:t>
      </w:r>
      <w:proofErr w:type="spellStart"/>
      <w:r w:rsidR="0093365F">
        <w:rPr>
          <w:rFonts w:ascii="Helvetica" w:eastAsia="Times New Roman" w:hAnsi="Helvetica" w:cs="Times New Roman"/>
          <w:color w:val="333333"/>
          <w:sz w:val="20"/>
          <w:szCs w:val="20"/>
          <w:lang w:eastAsia="en-GB"/>
        </w:rPr>
        <w:t>свим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фазама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одлучивања</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све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одговарајуће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информације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морале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буду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пружене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јасним</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лако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разумљивим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језиком</w:t>
      </w:r>
      <w:proofErr w:type="spellEnd"/>
      <w:r w:rsidR="0093365F">
        <w:rPr>
          <w:rFonts w:ascii="Helvetica" w:eastAsia="Times New Roman" w:hAnsi="Helvetica" w:cs="Times New Roman"/>
          <w:color w:val="333333"/>
          <w:sz w:val="20"/>
          <w:szCs w:val="20"/>
          <w:lang w:eastAsia="en-GB"/>
        </w:rPr>
        <w:t xml:space="preserve"> и у </w:t>
      </w:r>
      <w:proofErr w:type="spellStart"/>
      <w:r w:rsidR="0093365F">
        <w:rPr>
          <w:rFonts w:ascii="Helvetica" w:eastAsia="Times New Roman" w:hAnsi="Helvetica" w:cs="Times New Roman"/>
          <w:color w:val="333333"/>
          <w:sz w:val="20"/>
          <w:szCs w:val="20"/>
          <w:lang w:eastAsia="en-GB"/>
        </w:rPr>
        <w:t>одговарајућем</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приступачном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формату</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без</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непотребних</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административних</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препрека</w:t>
      </w:r>
      <w:proofErr w:type="spellEnd"/>
      <w:r w:rsidR="0093365F">
        <w:rPr>
          <w:rFonts w:ascii="Helvetica" w:eastAsia="Times New Roman" w:hAnsi="Helvetica" w:cs="Times New Roman"/>
          <w:color w:val="333333"/>
          <w:sz w:val="20"/>
          <w:szCs w:val="20"/>
          <w:lang w:eastAsia="en-GB"/>
        </w:rPr>
        <w:t xml:space="preserve"> и у </w:t>
      </w:r>
      <w:proofErr w:type="spellStart"/>
      <w:r w:rsidR="0093365F">
        <w:rPr>
          <w:rFonts w:ascii="Helvetica" w:eastAsia="Times New Roman" w:hAnsi="Helvetica" w:cs="Times New Roman"/>
          <w:color w:val="333333"/>
          <w:sz w:val="20"/>
          <w:szCs w:val="20"/>
          <w:lang w:eastAsia="en-GB"/>
        </w:rPr>
        <w:t>начелу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бесплатно</w:t>
      </w:r>
      <w:proofErr w:type="spellEnd"/>
      <w:r w:rsidRPr="00401A08">
        <w:rPr>
          <w:rFonts w:ascii="Helvetica" w:eastAsia="Times New Roman" w:hAnsi="Helvetica" w:cs="Times New Roman"/>
          <w:color w:val="333333"/>
          <w:sz w:val="20"/>
          <w:szCs w:val="20"/>
          <w:lang w:eastAsia="en-GB"/>
        </w:rPr>
        <w:t xml:space="preserve">, </w:t>
      </w:r>
      <w:r w:rsidR="0093365F">
        <w:rPr>
          <w:rFonts w:ascii="Helvetica" w:eastAsia="Times New Roman" w:hAnsi="Helvetica" w:cs="Times New Roman"/>
          <w:color w:val="333333"/>
          <w:sz w:val="20"/>
          <w:szCs w:val="20"/>
          <w:lang w:eastAsia="en-GB"/>
        </w:rPr>
        <w:t xml:space="preserve">у </w:t>
      </w:r>
      <w:proofErr w:type="spellStart"/>
      <w:r w:rsidR="0093365F">
        <w:rPr>
          <w:rFonts w:ascii="Helvetica" w:eastAsia="Times New Roman" w:hAnsi="Helvetica" w:cs="Times New Roman"/>
          <w:color w:val="333333"/>
          <w:sz w:val="20"/>
          <w:szCs w:val="20"/>
          <w:lang w:eastAsia="en-GB"/>
        </w:rPr>
        <w:t>складу</w:t>
      </w:r>
      <w:proofErr w:type="spellEnd"/>
      <w:r w:rsidR="0093365F">
        <w:rPr>
          <w:rFonts w:ascii="Helvetica" w:eastAsia="Times New Roman" w:hAnsi="Helvetica" w:cs="Times New Roman"/>
          <w:color w:val="333333"/>
          <w:sz w:val="20"/>
          <w:szCs w:val="20"/>
          <w:lang w:eastAsia="en-GB"/>
        </w:rPr>
        <w:t xml:space="preserve"> с </w:t>
      </w:r>
      <w:proofErr w:type="spellStart"/>
      <w:r w:rsidR="0093365F">
        <w:rPr>
          <w:rFonts w:ascii="Helvetica" w:eastAsia="Times New Roman" w:hAnsi="Helvetica" w:cs="Times New Roman"/>
          <w:color w:val="333333"/>
          <w:sz w:val="20"/>
          <w:szCs w:val="20"/>
          <w:lang w:eastAsia="en-GB"/>
        </w:rPr>
        <w:t>принципима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отворених</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података</w:t>
      </w:r>
      <w:proofErr w:type="spellEnd"/>
      <w:r w:rsidRPr="00401A08">
        <w:rPr>
          <w:rFonts w:ascii="Helvetica" w:eastAsia="Times New Roman" w:hAnsi="Helvetica" w:cs="Times New Roman"/>
          <w:color w:val="333333"/>
          <w:sz w:val="20"/>
          <w:szCs w:val="20"/>
          <w:lang w:eastAsia="en-GB"/>
        </w:rPr>
        <w:t>.</w:t>
      </w:r>
      <w:hyperlink r:id="rId10" w:anchor="_ftn2" w:history="1">
        <w:r w:rsidRPr="00401A08">
          <w:rPr>
            <w:rFonts w:ascii="Arial" w:eastAsia="Times New Roman" w:hAnsi="Arial" w:cs="Arial"/>
            <w:color w:val="007BC8"/>
            <w:sz w:val="20"/>
            <w:szCs w:val="20"/>
            <w:u w:val="single"/>
            <w:vertAlign w:val="superscript"/>
            <w:lang w:eastAsia="en-GB"/>
          </w:rPr>
          <w:t>[2]</w:t>
        </w:r>
      </w:hyperlink>
    </w:p>
    <w:p w14:paraId="78D6A20E"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21.</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морали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омогуће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најшири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могући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приступ</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кључним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документима</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информацијама</w:t>
      </w:r>
      <w:proofErr w:type="spellEnd"/>
      <w:r w:rsidR="0093365F">
        <w:rPr>
          <w:rFonts w:ascii="Helvetica" w:eastAsia="Times New Roman" w:hAnsi="Helvetica" w:cs="Times New Roman"/>
          <w:color w:val="333333"/>
          <w:sz w:val="20"/>
          <w:szCs w:val="20"/>
          <w:lang w:eastAsia="en-GB"/>
        </w:rPr>
        <w:t xml:space="preserve"> у </w:t>
      </w:r>
      <w:proofErr w:type="spellStart"/>
      <w:r w:rsidR="0093365F">
        <w:rPr>
          <w:rFonts w:ascii="Helvetica" w:eastAsia="Times New Roman" w:hAnsi="Helvetica" w:cs="Times New Roman"/>
          <w:color w:val="333333"/>
          <w:sz w:val="20"/>
          <w:szCs w:val="20"/>
          <w:lang w:eastAsia="en-GB"/>
        </w:rPr>
        <w:t>стварном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свету</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путем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интернета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без</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ограничавања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анализе</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поновне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употребе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тих</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информација</w:t>
      </w:r>
      <w:proofErr w:type="spellEnd"/>
      <w:r w:rsidRPr="00401A08">
        <w:rPr>
          <w:rFonts w:ascii="Helvetica" w:eastAsia="Times New Roman" w:hAnsi="Helvetica" w:cs="Times New Roman"/>
          <w:color w:val="333333"/>
          <w:sz w:val="20"/>
          <w:szCs w:val="20"/>
          <w:lang w:eastAsia="en-GB"/>
        </w:rPr>
        <w:t>.</w:t>
      </w:r>
    </w:p>
    <w:p w14:paraId="5D13EB1F" w14:textId="77777777" w:rsidR="00BB23C7" w:rsidRPr="00401A08" w:rsidRDefault="00BA1C1F"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Консултације</w:t>
      </w:r>
      <w:proofErr w:type="spellEnd"/>
    </w:p>
    <w:p w14:paraId="602FDDCD"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22.</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93365F">
        <w:rPr>
          <w:rFonts w:ascii="Helvetica" w:eastAsia="Times New Roman" w:hAnsi="Helvetica" w:cs="Times New Roman"/>
          <w:color w:val="333333"/>
          <w:sz w:val="20"/>
          <w:szCs w:val="20"/>
          <w:lang w:eastAsia="en-GB"/>
        </w:rPr>
        <w:t>Консултације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омогућавају</w:t>
      </w:r>
      <w:proofErr w:type="spellEnd"/>
      <w:r w:rsidR="0093365F">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r w:rsidR="0093365F">
        <w:rPr>
          <w:rFonts w:ascii="Helvetica" w:eastAsia="Times New Roman" w:hAnsi="Helvetica" w:cs="Times New Roman"/>
          <w:color w:val="333333"/>
          <w:sz w:val="20"/>
          <w:szCs w:val="20"/>
          <w:lang w:eastAsia="en-GB"/>
        </w:rPr>
        <w:t>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чују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становишта</w:t>
      </w:r>
      <w:proofErr w:type="spellEnd"/>
      <w:r w:rsidR="0093365F">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00401A08" w:rsidRPr="00401A08">
        <w:rPr>
          <w:rFonts w:ascii="Helvetica" w:eastAsia="Times New Roman" w:hAnsi="Helvetica" w:cs="Times New Roman"/>
          <w:color w:val="333333"/>
          <w:sz w:val="20"/>
          <w:szCs w:val="20"/>
          <w:lang w:eastAsia="en-GB"/>
        </w:rPr>
        <w:t xml:space="preserve">, НВО и </w:t>
      </w:r>
      <w:proofErr w:type="spellStart"/>
      <w:r w:rsidR="00C013C2">
        <w:rPr>
          <w:rFonts w:ascii="Helvetica" w:eastAsia="Times New Roman" w:hAnsi="Helvetica" w:cs="Times New Roman"/>
          <w:color w:val="333333"/>
          <w:sz w:val="20"/>
          <w:szCs w:val="20"/>
          <w:lang w:eastAsia="en-GB"/>
        </w:rPr>
        <w:t>ширег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друштва</w:t>
      </w:r>
      <w:proofErr w:type="spellEnd"/>
      <w:r w:rsidRPr="00401A08">
        <w:rPr>
          <w:rFonts w:ascii="Helvetica" w:eastAsia="Times New Roman" w:hAnsi="Helvetica" w:cs="Times New Roman"/>
          <w:color w:val="333333"/>
          <w:sz w:val="20"/>
          <w:szCs w:val="20"/>
          <w:lang w:eastAsia="en-GB"/>
        </w:rPr>
        <w:t xml:space="preserve"> </w:t>
      </w:r>
      <w:r w:rsidR="0093365F">
        <w:rPr>
          <w:rFonts w:ascii="Helvetica" w:eastAsia="Times New Roman" w:hAnsi="Helvetica" w:cs="Times New Roman"/>
          <w:color w:val="333333"/>
          <w:sz w:val="20"/>
          <w:szCs w:val="20"/>
          <w:lang w:eastAsia="en-GB"/>
        </w:rPr>
        <w:t xml:space="preserve">о </w:t>
      </w:r>
      <w:proofErr w:type="spellStart"/>
      <w:r w:rsidR="0093365F">
        <w:rPr>
          <w:rFonts w:ascii="Helvetica" w:eastAsia="Times New Roman" w:hAnsi="Helvetica" w:cs="Times New Roman"/>
          <w:color w:val="333333"/>
          <w:sz w:val="20"/>
          <w:szCs w:val="20"/>
          <w:lang w:eastAsia="en-GB"/>
        </w:rPr>
        <w:t>одређеној</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политици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или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теми</w:t>
      </w:r>
      <w:proofErr w:type="spellEnd"/>
      <w:r w:rsidR="0093365F">
        <w:rPr>
          <w:rFonts w:ascii="Helvetica" w:eastAsia="Times New Roman" w:hAnsi="Helvetica" w:cs="Times New Roman"/>
          <w:color w:val="333333"/>
          <w:sz w:val="20"/>
          <w:szCs w:val="20"/>
          <w:lang w:eastAsia="en-GB"/>
        </w:rPr>
        <w:t xml:space="preserve"> у </w:t>
      </w:r>
      <w:proofErr w:type="spellStart"/>
      <w:r w:rsidR="0093365F">
        <w:rPr>
          <w:rFonts w:ascii="Helvetica" w:eastAsia="Times New Roman" w:hAnsi="Helvetica" w:cs="Times New Roman"/>
          <w:color w:val="333333"/>
          <w:sz w:val="20"/>
          <w:szCs w:val="20"/>
          <w:lang w:eastAsia="en-GB"/>
        </w:rPr>
        <w:t>оквиру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званичне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процедуре</w:t>
      </w:r>
      <w:proofErr w:type="spellEnd"/>
      <w:r w:rsidRPr="00401A08">
        <w:rPr>
          <w:rFonts w:ascii="Helvetica" w:eastAsia="Times New Roman" w:hAnsi="Helvetica" w:cs="Times New Roman"/>
          <w:color w:val="333333"/>
          <w:sz w:val="20"/>
          <w:szCs w:val="20"/>
          <w:lang w:eastAsia="en-GB"/>
        </w:rPr>
        <w:t>.</w:t>
      </w:r>
    </w:p>
    <w:p w14:paraId="275CDDA3"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23.</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93365F">
        <w:rPr>
          <w:rFonts w:ascii="Helvetica" w:eastAsia="Times New Roman" w:hAnsi="Helvetica" w:cs="Times New Roman"/>
          <w:color w:val="333333"/>
          <w:sz w:val="20"/>
          <w:szCs w:val="20"/>
          <w:lang w:eastAsia="en-GB"/>
        </w:rPr>
        <w:t>Консултације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могу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вршити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различите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начине</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различитим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средствима</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као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што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састанци</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јавне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расправе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фокусне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групе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анкете</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упитници</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дигиталне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алатке</w:t>
      </w:r>
      <w:proofErr w:type="spellEnd"/>
      <w:r w:rsidRPr="00401A08">
        <w:rPr>
          <w:rFonts w:ascii="Helvetica" w:eastAsia="Times New Roman" w:hAnsi="Helvetica" w:cs="Times New Roman"/>
          <w:color w:val="333333"/>
          <w:sz w:val="20"/>
          <w:szCs w:val="20"/>
          <w:lang w:eastAsia="en-GB"/>
        </w:rPr>
        <w:t>.</w:t>
      </w:r>
    </w:p>
    <w:p w14:paraId="30AF79BA"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24.</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би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морали</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јавно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пружају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повратне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информације</w:t>
      </w:r>
      <w:proofErr w:type="spellEnd"/>
      <w:r w:rsidR="0093365F">
        <w:rPr>
          <w:rFonts w:ascii="Helvetica" w:eastAsia="Times New Roman" w:hAnsi="Helvetica" w:cs="Times New Roman"/>
          <w:color w:val="333333"/>
          <w:sz w:val="20"/>
          <w:szCs w:val="20"/>
          <w:lang w:eastAsia="en-GB"/>
        </w:rPr>
        <w:t xml:space="preserve"> о </w:t>
      </w:r>
      <w:proofErr w:type="spellStart"/>
      <w:r w:rsidR="0093365F">
        <w:rPr>
          <w:rFonts w:ascii="Helvetica" w:eastAsia="Times New Roman" w:hAnsi="Helvetica" w:cs="Times New Roman"/>
          <w:color w:val="333333"/>
          <w:sz w:val="20"/>
          <w:szCs w:val="20"/>
          <w:lang w:eastAsia="en-GB"/>
        </w:rPr>
        <w:t>исходу</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консултација</w:t>
      </w:r>
      <w:proofErr w:type="spellEnd"/>
      <w:r w:rsidRPr="00401A08">
        <w:rPr>
          <w:rFonts w:ascii="Helvetica" w:eastAsia="Times New Roman" w:hAnsi="Helvetica" w:cs="Times New Roman"/>
          <w:color w:val="333333"/>
          <w:sz w:val="20"/>
          <w:szCs w:val="20"/>
          <w:lang w:eastAsia="en-GB"/>
        </w:rPr>
        <w:t xml:space="preserve">, </w:t>
      </w:r>
      <w:r w:rsidR="0093365F">
        <w:rPr>
          <w:rFonts w:ascii="Helvetica" w:eastAsia="Times New Roman" w:hAnsi="Helvetica" w:cs="Times New Roman"/>
          <w:color w:val="333333"/>
          <w:sz w:val="20"/>
          <w:szCs w:val="20"/>
          <w:lang w:eastAsia="en-GB"/>
        </w:rPr>
        <w:t xml:space="preserve">и </w:t>
      </w:r>
      <w:proofErr w:type="spellStart"/>
      <w:r w:rsidR="0093365F">
        <w:rPr>
          <w:rFonts w:ascii="Helvetica" w:eastAsia="Times New Roman" w:hAnsi="Helvetica" w:cs="Times New Roman"/>
          <w:color w:val="333333"/>
          <w:sz w:val="20"/>
          <w:szCs w:val="20"/>
          <w:lang w:eastAsia="en-GB"/>
        </w:rPr>
        <w:t>то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нарочито</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информације</w:t>
      </w:r>
      <w:proofErr w:type="spellEnd"/>
      <w:r w:rsidR="0093365F">
        <w:rPr>
          <w:rFonts w:ascii="Helvetica" w:eastAsia="Times New Roman" w:hAnsi="Helvetica" w:cs="Times New Roman"/>
          <w:color w:val="333333"/>
          <w:sz w:val="20"/>
          <w:szCs w:val="20"/>
          <w:lang w:eastAsia="en-GB"/>
        </w:rPr>
        <w:t xml:space="preserve"> о </w:t>
      </w:r>
      <w:proofErr w:type="spellStart"/>
      <w:r w:rsidR="0093365F">
        <w:rPr>
          <w:rFonts w:ascii="Helvetica" w:eastAsia="Times New Roman" w:hAnsi="Helvetica" w:cs="Times New Roman"/>
          <w:color w:val="333333"/>
          <w:sz w:val="20"/>
          <w:szCs w:val="20"/>
          <w:lang w:eastAsia="en-GB"/>
        </w:rPr>
        <w:t>разлозима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за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доношење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коначних</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одлука</w:t>
      </w:r>
      <w:proofErr w:type="spellEnd"/>
      <w:r w:rsidRPr="00401A08">
        <w:rPr>
          <w:rFonts w:ascii="Helvetica" w:eastAsia="Times New Roman" w:hAnsi="Helvetica" w:cs="Times New Roman"/>
          <w:color w:val="333333"/>
          <w:sz w:val="20"/>
          <w:szCs w:val="20"/>
          <w:lang w:eastAsia="en-GB"/>
        </w:rPr>
        <w:t>.</w:t>
      </w:r>
    </w:p>
    <w:p w14:paraId="56DDA14C" w14:textId="77777777" w:rsidR="00BB23C7" w:rsidRPr="00401A08" w:rsidRDefault="00BA1C1F"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Дијалог</w:t>
      </w:r>
      <w:proofErr w:type="spellEnd"/>
    </w:p>
    <w:p w14:paraId="0F81BA74" w14:textId="77777777" w:rsidR="00BA1C1F" w:rsidRDefault="00BB23C7" w:rsidP="00BA1C1F">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25.</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93365F">
        <w:rPr>
          <w:rFonts w:ascii="Helvetica" w:eastAsia="Times New Roman" w:hAnsi="Helvetica" w:cs="Times New Roman"/>
          <w:color w:val="333333"/>
          <w:sz w:val="20"/>
          <w:szCs w:val="20"/>
          <w:lang w:eastAsia="en-GB"/>
        </w:rPr>
        <w:t>Дијалог</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је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структурисан</w:t>
      </w:r>
      <w:proofErr w:type="spellEnd"/>
      <w:r w:rsidRPr="00401A08">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дуготрајан</w:t>
      </w:r>
      <w:proofErr w:type="spellEnd"/>
      <w:r w:rsidR="0093365F">
        <w:rPr>
          <w:rFonts w:ascii="Helvetica" w:eastAsia="Times New Roman" w:hAnsi="Helvetica" w:cs="Times New Roman"/>
          <w:color w:val="333333"/>
          <w:sz w:val="20"/>
          <w:szCs w:val="20"/>
          <w:lang w:eastAsia="en-GB"/>
        </w:rPr>
        <w:t xml:space="preserve"> и </w:t>
      </w:r>
      <w:proofErr w:type="spellStart"/>
      <w:r w:rsidR="0093365F">
        <w:rPr>
          <w:rFonts w:ascii="Helvetica" w:eastAsia="Times New Roman" w:hAnsi="Helvetica" w:cs="Times New Roman"/>
          <w:color w:val="333333"/>
          <w:sz w:val="20"/>
          <w:szCs w:val="20"/>
          <w:lang w:eastAsia="en-GB"/>
        </w:rPr>
        <w:t>на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резултате</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усмерен</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процес</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заснован</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на</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узајамном</w:t>
      </w:r>
      <w:proofErr w:type="spellEnd"/>
      <w:r w:rsidR="0093365F">
        <w:rPr>
          <w:rFonts w:ascii="Helvetica" w:eastAsia="Times New Roman" w:hAnsi="Helvetica" w:cs="Times New Roman"/>
          <w:color w:val="333333"/>
          <w:sz w:val="20"/>
          <w:szCs w:val="20"/>
          <w:lang w:eastAsia="en-GB"/>
        </w:rPr>
        <w:t xml:space="preserve"> </w:t>
      </w:r>
      <w:proofErr w:type="spellStart"/>
      <w:r w:rsidR="0093365F">
        <w:rPr>
          <w:rFonts w:ascii="Helvetica" w:eastAsia="Times New Roman" w:hAnsi="Helvetica" w:cs="Times New Roman"/>
          <w:color w:val="333333"/>
          <w:sz w:val="20"/>
          <w:szCs w:val="20"/>
          <w:lang w:eastAsia="en-GB"/>
        </w:rPr>
        <w:t>интересу</w:t>
      </w:r>
      <w:proofErr w:type="spellEnd"/>
      <w:r w:rsidR="0093365F">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размену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мишљења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између</w:t>
      </w:r>
      <w:proofErr w:type="spellEnd"/>
      <w:r w:rsidR="00F83591">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w:t>
      </w:r>
      <w:r w:rsidR="00F83591">
        <w:rPr>
          <w:rFonts w:ascii="Helvetica" w:eastAsia="Times New Roman" w:hAnsi="Helvetica" w:cs="Times New Roman"/>
          <w:color w:val="333333"/>
          <w:sz w:val="20"/>
          <w:szCs w:val="20"/>
          <w:lang w:eastAsia="en-GB"/>
        </w:rPr>
        <w:t>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00F322C2">
        <w:rPr>
          <w:rFonts w:ascii="Helvetica" w:eastAsia="Times New Roman" w:hAnsi="Helvetica" w:cs="Times New Roman"/>
          <w:color w:val="333333"/>
          <w:sz w:val="20"/>
          <w:szCs w:val="20"/>
          <w:lang w:eastAsia="en-GB"/>
        </w:rPr>
        <w:t xml:space="preserve">, НВО и </w:t>
      </w:r>
      <w:proofErr w:type="spellStart"/>
      <w:r w:rsidR="00F322C2">
        <w:rPr>
          <w:rFonts w:ascii="Helvetica" w:eastAsia="Times New Roman" w:hAnsi="Helvetica" w:cs="Times New Roman"/>
          <w:color w:val="333333"/>
          <w:sz w:val="20"/>
          <w:szCs w:val="20"/>
          <w:lang w:eastAsia="en-GB"/>
        </w:rPr>
        <w:t>шире</w:t>
      </w:r>
      <w:r w:rsidR="00F83591">
        <w:rPr>
          <w:rFonts w:ascii="Helvetica" w:eastAsia="Times New Roman" w:hAnsi="Helvetica" w:cs="Times New Roman"/>
          <w:color w:val="333333"/>
          <w:sz w:val="20"/>
          <w:szCs w:val="20"/>
          <w:lang w:eastAsia="en-GB"/>
        </w:rPr>
        <w:t>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w:t>
      </w:r>
      <w:r w:rsidR="00F83591">
        <w:rPr>
          <w:rFonts w:ascii="Helvetica" w:eastAsia="Times New Roman" w:hAnsi="Helvetica" w:cs="Times New Roman"/>
          <w:color w:val="333333"/>
          <w:sz w:val="20"/>
          <w:szCs w:val="20"/>
          <w:lang w:eastAsia="en-GB"/>
        </w:rPr>
        <w:t>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w:t>
      </w:r>
      <w:r w:rsidR="00F83591">
        <w:rPr>
          <w:rFonts w:ascii="Helvetica" w:eastAsia="Times New Roman" w:hAnsi="Helvetica" w:cs="Times New Roman"/>
          <w:color w:val="333333"/>
          <w:sz w:val="20"/>
          <w:szCs w:val="20"/>
          <w:lang w:eastAsia="en-GB"/>
        </w:rPr>
        <w:t>а</w:t>
      </w:r>
      <w:proofErr w:type="spellEnd"/>
      <w:r w:rsidRPr="00401A08">
        <w:rPr>
          <w:rFonts w:ascii="Helvetica" w:eastAsia="Times New Roman" w:hAnsi="Helvetica" w:cs="Times New Roman"/>
          <w:color w:val="333333"/>
          <w:sz w:val="20"/>
          <w:szCs w:val="20"/>
          <w:lang w:eastAsia="en-GB"/>
        </w:rPr>
        <w:t>.</w:t>
      </w:r>
    </w:p>
    <w:p w14:paraId="7EDA9F72" w14:textId="77777777" w:rsidR="00BB23C7" w:rsidRPr="00401A08" w:rsidRDefault="00BB23C7" w:rsidP="00BA1C1F">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26.</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r w:rsidR="00F83591">
        <w:rPr>
          <w:rFonts w:ascii="Helvetica" w:eastAsia="Times New Roman" w:hAnsi="Helvetica" w:cs="Times New Roman"/>
          <w:color w:val="333333"/>
          <w:sz w:val="20"/>
          <w:szCs w:val="20"/>
          <w:lang w:eastAsia="en-GB"/>
        </w:rPr>
        <w:t>и</w:t>
      </w:r>
      <w:r w:rsidRPr="00401A08">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шире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друштво</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могу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размотре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могућност</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успостављања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различитих</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платформи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као</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трајног</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простора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дијалог</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Те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платформе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могу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буду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редовне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јавне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расправе</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јавни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форуми</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саветодавна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већа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или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сличне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структуре</w:t>
      </w:r>
      <w:proofErr w:type="spellEnd"/>
      <w:r w:rsidRPr="00401A08">
        <w:rPr>
          <w:rFonts w:ascii="Helvetica" w:eastAsia="Times New Roman" w:hAnsi="Helvetica" w:cs="Times New Roman"/>
          <w:color w:val="333333"/>
          <w:sz w:val="20"/>
          <w:szCs w:val="20"/>
          <w:lang w:eastAsia="en-GB"/>
        </w:rPr>
        <w:t>.</w:t>
      </w:r>
    </w:p>
    <w:p w14:paraId="2423D82B" w14:textId="77777777" w:rsidR="00BB23C7" w:rsidRPr="00401A08" w:rsidRDefault="00BA1C1F" w:rsidP="00BB23C7">
      <w:pPr>
        <w:shd w:val="clear" w:color="auto" w:fill="FFFFFF"/>
        <w:spacing w:before="96"/>
        <w:rPr>
          <w:rFonts w:ascii="Helvetica" w:eastAsia="Times New Roman" w:hAnsi="Helvetica" w:cs="Times New Roman"/>
          <w:color w:val="333333"/>
          <w:sz w:val="20"/>
          <w:szCs w:val="20"/>
          <w:lang w:eastAsia="en-GB"/>
        </w:rPr>
      </w:pPr>
      <w:proofErr w:type="spellStart"/>
      <w:r>
        <w:rPr>
          <w:rFonts w:ascii="Helvetica" w:eastAsia="Times New Roman" w:hAnsi="Helvetica" w:cs="Times New Roman"/>
          <w:b/>
          <w:bCs/>
          <w:i/>
          <w:iCs/>
          <w:color w:val="333333"/>
          <w:sz w:val="20"/>
          <w:szCs w:val="20"/>
          <w:lang w:eastAsia="en-GB"/>
        </w:rPr>
        <w:t>Активна</w:t>
      </w:r>
      <w:proofErr w:type="spellEnd"/>
      <w:r>
        <w:rPr>
          <w:rFonts w:ascii="Helvetica" w:eastAsia="Times New Roman" w:hAnsi="Helvetica" w:cs="Times New Roman"/>
          <w:b/>
          <w:bCs/>
          <w:i/>
          <w:iCs/>
          <w:color w:val="333333"/>
          <w:sz w:val="20"/>
          <w:szCs w:val="20"/>
          <w:lang w:eastAsia="en-GB"/>
        </w:rPr>
        <w:t xml:space="preserve"> </w:t>
      </w:r>
      <w:proofErr w:type="spellStart"/>
      <w:r>
        <w:rPr>
          <w:rFonts w:ascii="Helvetica" w:eastAsia="Times New Roman" w:hAnsi="Helvetica" w:cs="Times New Roman"/>
          <w:b/>
          <w:bCs/>
          <w:i/>
          <w:iCs/>
          <w:color w:val="333333"/>
          <w:sz w:val="20"/>
          <w:szCs w:val="20"/>
          <w:lang w:eastAsia="en-GB"/>
        </w:rPr>
        <w:t>укљученост</w:t>
      </w:r>
      <w:proofErr w:type="spellEnd"/>
    </w:p>
    <w:p w14:paraId="0E28B7ED"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27.</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F83591">
        <w:rPr>
          <w:rFonts w:ascii="Helvetica" w:eastAsia="Times New Roman" w:hAnsi="Helvetica" w:cs="Times New Roman"/>
          <w:color w:val="333333"/>
          <w:sz w:val="20"/>
          <w:szCs w:val="20"/>
          <w:lang w:eastAsia="en-GB"/>
        </w:rPr>
        <w:t>Под</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активном</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укљученошћу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подразумевају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се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могућности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r w:rsidR="00F83591">
        <w:rPr>
          <w:rFonts w:ascii="Helvetica" w:eastAsia="Times New Roman" w:hAnsi="Helvetica" w:cs="Times New Roman"/>
          <w:color w:val="333333"/>
          <w:sz w:val="20"/>
          <w:szCs w:val="20"/>
          <w:lang w:eastAsia="en-GB"/>
        </w:rPr>
        <w:t xml:space="preserve">у </w:t>
      </w:r>
      <w:proofErr w:type="spellStart"/>
      <w:r w:rsidR="00F83591">
        <w:rPr>
          <w:rFonts w:ascii="Helvetica" w:eastAsia="Times New Roman" w:hAnsi="Helvetica" w:cs="Times New Roman"/>
          <w:color w:val="333333"/>
          <w:sz w:val="20"/>
          <w:szCs w:val="20"/>
          <w:lang w:eastAsia="en-GB"/>
        </w:rPr>
        <w:t>процесима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одлучивања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које</w:t>
      </w:r>
      <w:proofErr w:type="spellEnd"/>
      <w:r w:rsidR="00F83591">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пружају</w:t>
      </w:r>
      <w:proofErr w:type="spellEnd"/>
      <w:r w:rsidR="00F83591">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појединцима</w:t>
      </w:r>
      <w:proofErr w:type="spellEnd"/>
      <w:r w:rsidR="00F322C2">
        <w:rPr>
          <w:rFonts w:ascii="Helvetica" w:eastAsia="Times New Roman" w:hAnsi="Helvetica" w:cs="Times New Roman"/>
          <w:color w:val="333333"/>
          <w:sz w:val="20"/>
          <w:szCs w:val="20"/>
          <w:lang w:eastAsia="en-GB"/>
        </w:rPr>
        <w:t xml:space="preserve">, НВО и </w:t>
      </w:r>
      <w:proofErr w:type="spellStart"/>
      <w:r w:rsidR="00F322C2">
        <w:rPr>
          <w:rFonts w:ascii="Helvetica" w:eastAsia="Times New Roman" w:hAnsi="Helvetica" w:cs="Times New Roman"/>
          <w:color w:val="333333"/>
          <w:sz w:val="20"/>
          <w:szCs w:val="20"/>
          <w:lang w:eastAsia="en-GB"/>
        </w:rPr>
        <w:t>шире</w:t>
      </w:r>
      <w:r w:rsidR="00F83591">
        <w:rPr>
          <w:rFonts w:ascii="Helvetica" w:eastAsia="Times New Roman" w:hAnsi="Helvetica" w:cs="Times New Roman"/>
          <w:color w:val="333333"/>
          <w:sz w:val="20"/>
          <w:szCs w:val="20"/>
          <w:lang w:eastAsia="en-GB"/>
        </w:rPr>
        <w:t>м</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w:t>
      </w:r>
      <w:r w:rsidR="00F83591">
        <w:rPr>
          <w:rFonts w:ascii="Helvetica" w:eastAsia="Times New Roman" w:hAnsi="Helvetica" w:cs="Times New Roman"/>
          <w:color w:val="333333"/>
          <w:sz w:val="20"/>
          <w:szCs w:val="20"/>
          <w:lang w:eastAsia="en-GB"/>
        </w:rPr>
        <w:t>м</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w:t>
      </w:r>
      <w:r w:rsidR="00F83591">
        <w:rPr>
          <w:rFonts w:ascii="Helvetica" w:eastAsia="Times New Roman" w:hAnsi="Helvetica" w:cs="Times New Roman"/>
          <w:color w:val="333333"/>
          <w:sz w:val="20"/>
          <w:szCs w:val="20"/>
          <w:lang w:eastAsia="en-GB"/>
        </w:rPr>
        <w:t>у</w:t>
      </w:r>
      <w:proofErr w:type="spellEnd"/>
      <w:r w:rsidR="00F83591">
        <w:rPr>
          <w:rFonts w:ascii="Helvetica" w:eastAsia="Times New Roman" w:hAnsi="Helvetica" w:cs="Times New Roman"/>
          <w:color w:val="333333"/>
          <w:sz w:val="20"/>
          <w:szCs w:val="20"/>
          <w:lang w:eastAsia="en-GB"/>
        </w:rPr>
        <w:t xml:space="preserve">, а </w:t>
      </w:r>
      <w:proofErr w:type="spellStart"/>
      <w:r w:rsidR="00F83591">
        <w:rPr>
          <w:rFonts w:ascii="Helvetica" w:eastAsia="Times New Roman" w:hAnsi="Helvetica" w:cs="Times New Roman"/>
          <w:color w:val="333333"/>
          <w:sz w:val="20"/>
          <w:szCs w:val="20"/>
          <w:lang w:eastAsia="en-GB"/>
        </w:rPr>
        <w:t>које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обухватају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више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информисања</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консултација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или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дијалога</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Активна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укљученост</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може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обухвата</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формирање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радних</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група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или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одбора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заједничку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израду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докумената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као</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политика</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закона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које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је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потребна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коначна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одлука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одговарајућег</w:t>
      </w:r>
      <w:proofErr w:type="spellEnd"/>
      <w:r w:rsidR="00F83591">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орган</w:t>
      </w:r>
      <w:r w:rsidR="00F83591">
        <w:rPr>
          <w:rFonts w:ascii="Helvetica" w:eastAsia="Times New Roman" w:hAnsi="Helvetica" w:cs="Times New Roman"/>
          <w:color w:val="333333"/>
          <w:sz w:val="20"/>
          <w:szCs w:val="20"/>
          <w:lang w:eastAsia="en-GB"/>
        </w:rPr>
        <w:t>а</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јавне</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w:t>
      </w:r>
    </w:p>
    <w:p w14:paraId="4B24AB74"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28.</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F83591">
        <w:rPr>
          <w:rFonts w:ascii="Helvetica" w:eastAsia="Times New Roman" w:hAnsi="Helvetica" w:cs="Times New Roman"/>
          <w:color w:val="333333"/>
          <w:sz w:val="20"/>
          <w:szCs w:val="20"/>
          <w:lang w:eastAsia="en-GB"/>
        </w:rPr>
        <w:t>Ако</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постоје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мешовите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радне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групе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или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одбори</w:t>
      </w:r>
      <w:proofErr w:type="spellEnd"/>
      <w:r w:rsidRPr="00401A08">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би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морали</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усвоје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транспарентне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критеријуме</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процесе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обезбеђивање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заступљености</w:t>
      </w:r>
      <w:proofErr w:type="spellEnd"/>
      <w:r w:rsidR="00F83591">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појединаца</w:t>
      </w:r>
      <w:proofErr w:type="spellEnd"/>
      <w:r w:rsidR="00401A08" w:rsidRPr="00401A08">
        <w:rPr>
          <w:rFonts w:ascii="Helvetica" w:eastAsia="Times New Roman" w:hAnsi="Helvetica" w:cs="Times New Roman"/>
          <w:color w:val="333333"/>
          <w:sz w:val="20"/>
          <w:szCs w:val="20"/>
          <w:lang w:eastAsia="en-GB"/>
        </w:rPr>
        <w:t xml:space="preserve">, НВО и </w:t>
      </w:r>
      <w:proofErr w:type="spellStart"/>
      <w:r w:rsidR="00C013C2">
        <w:rPr>
          <w:rFonts w:ascii="Helvetica" w:eastAsia="Times New Roman" w:hAnsi="Helvetica" w:cs="Times New Roman"/>
          <w:color w:val="333333"/>
          <w:sz w:val="20"/>
          <w:szCs w:val="20"/>
          <w:lang w:eastAsia="en-GB"/>
        </w:rPr>
        <w:t>ширег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цивилног</w:t>
      </w:r>
      <w:proofErr w:type="spellEnd"/>
      <w:r w:rsidR="00C013C2">
        <w:rPr>
          <w:rFonts w:ascii="Helvetica" w:eastAsia="Times New Roman" w:hAnsi="Helvetica" w:cs="Times New Roman"/>
          <w:color w:val="333333"/>
          <w:sz w:val="20"/>
          <w:szCs w:val="20"/>
          <w:lang w:eastAsia="en-GB"/>
        </w:rPr>
        <w:t xml:space="preserve"> </w:t>
      </w:r>
      <w:proofErr w:type="spellStart"/>
      <w:r w:rsidR="00C013C2">
        <w:rPr>
          <w:rFonts w:ascii="Helvetica" w:eastAsia="Times New Roman" w:hAnsi="Helvetica" w:cs="Times New Roman"/>
          <w:color w:val="333333"/>
          <w:sz w:val="20"/>
          <w:szCs w:val="20"/>
          <w:lang w:eastAsia="en-GB"/>
        </w:rPr>
        <w:t>друштва</w:t>
      </w:r>
      <w:proofErr w:type="spellEnd"/>
      <w:r w:rsidRPr="00401A08">
        <w:rPr>
          <w:rFonts w:ascii="Helvetica" w:eastAsia="Times New Roman" w:hAnsi="Helvetica" w:cs="Times New Roman"/>
          <w:color w:val="333333"/>
          <w:sz w:val="20"/>
          <w:szCs w:val="20"/>
          <w:lang w:eastAsia="en-GB"/>
        </w:rPr>
        <w:t>.</w:t>
      </w:r>
    </w:p>
    <w:p w14:paraId="58D26F5C" w14:textId="77777777" w:rsidR="00BB23C7"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29.</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r w:rsidR="00F83591">
        <w:rPr>
          <w:rFonts w:ascii="Helvetica" w:eastAsia="Times New Roman" w:hAnsi="Helvetica" w:cs="Times New Roman"/>
          <w:color w:val="333333"/>
          <w:sz w:val="20"/>
          <w:szCs w:val="20"/>
          <w:lang w:eastAsia="en-GB"/>
        </w:rPr>
        <w:t xml:space="preserve">У </w:t>
      </w:r>
      <w:proofErr w:type="spellStart"/>
      <w:r w:rsidR="00F83591">
        <w:rPr>
          <w:rFonts w:ascii="Helvetica" w:eastAsia="Times New Roman" w:hAnsi="Helvetica" w:cs="Times New Roman"/>
          <w:color w:val="333333"/>
          <w:sz w:val="20"/>
          <w:szCs w:val="20"/>
          <w:lang w:eastAsia="en-GB"/>
        </w:rPr>
        <w:t>различитим</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фазама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процеса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одлучивања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могу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да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буду</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примерене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различите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врсте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партнерстава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између</w:t>
      </w:r>
      <w:proofErr w:type="spellEnd"/>
      <w:r w:rsidR="00F83591">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w:t>
      </w:r>
      <w:r w:rsidR="00F83591">
        <w:rPr>
          <w:rFonts w:ascii="Helvetica" w:eastAsia="Times New Roman" w:hAnsi="Helvetica" w:cs="Times New Roman"/>
          <w:color w:val="333333"/>
          <w:sz w:val="20"/>
          <w:szCs w:val="20"/>
          <w:lang w:eastAsia="en-GB"/>
        </w:rPr>
        <w:t>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r w:rsidR="00F83591">
        <w:rPr>
          <w:rFonts w:ascii="Helvetica" w:eastAsia="Times New Roman" w:hAnsi="Helvetica" w:cs="Times New Roman"/>
          <w:color w:val="333333"/>
          <w:sz w:val="20"/>
          <w:szCs w:val="20"/>
          <w:lang w:eastAsia="en-GB"/>
        </w:rPr>
        <w:t xml:space="preserve">и </w:t>
      </w:r>
      <w:proofErr w:type="spellStart"/>
      <w:r w:rsidR="00F83591">
        <w:rPr>
          <w:rFonts w:ascii="Helvetica" w:eastAsia="Times New Roman" w:hAnsi="Helvetica" w:cs="Times New Roman"/>
          <w:color w:val="333333"/>
          <w:sz w:val="20"/>
          <w:szCs w:val="20"/>
          <w:lang w:eastAsia="en-GB"/>
        </w:rPr>
        <w:t>представника</w:t>
      </w:r>
      <w:proofErr w:type="spellEnd"/>
      <w:r w:rsidR="00F83591">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укључујући</w:t>
      </w:r>
      <w:proofErr w:type="spellEnd"/>
      <w:r w:rsidR="00F83591">
        <w:rPr>
          <w:rFonts w:ascii="Helvetica" w:eastAsia="Times New Roman" w:hAnsi="Helvetica" w:cs="Times New Roman"/>
          <w:color w:val="333333"/>
          <w:sz w:val="20"/>
          <w:szCs w:val="20"/>
          <w:lang w:eastAsia="en-GB"/>
        </w:rPr>
        <w:t xml:space="preserve"> и </w:t>
      </w:r>
      <w:proofErr w:type="spellStart"/>
      <w:r w:rsidR="00F83591">
        <w:rPr>
          <w:rFonts w:ascii="Helvetica" w:eastAsia="Times New Roman" w:hAnsi="Helvetica" w:cs="Times New Roman"/>
          <w:color w:val="333333"/>
          <w:sz w:val="20"/>
          <w:szCs w:val="20"/>
          <w:lang w:eastAsia="en-GB"/>
        </w:rPr>
        <w:t>партнерства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везана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за</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спровођење</w:t>
      </w:r>
      <w:proofErr w:type="spellEnd"/>
      <w:r w:rsidR="00F83591">
        <w:rPr>
          <w:rFonts w:ascii="Helvetica" w:eastAsia="Times New Roman" w:hAnsi="Helvetica" w:cs="Times New Roman"/>
          <w:color w:val="333333"/>
          <w:sz w:val="20"/>
          <w:szCs w:val="20"/>
          <w:lang w:eastAsia="en-GB"/>
        </w:rPr>
        <w:t xml:space="preserve"> </w:t>
      </w:r>
      <w:proofErr w:type="spellStart"/>
      <w:r w:rsidR="00F83591">
        <w:rPr>
          <w:rFonts w:ascii="Helvetica" w:eastAsia="Times New Roman" w:hAnsi="Helvetica" w:cs="Times New Roman"/>
          <w:color w:val="333333"/>
          <w:sz w:val="20"/>
          <w:szCs w:val="20"/>
          <w:lang w:eastAsia="en-GB"/>
        </w:rPr>
        <w:t>одлука</w:t>
      </w:r>
      <w:proofErr w:type="spellEnd"/>
      <w:r w:rsidRPr="00401A08">
        <w:rPr>
          <w:rFonts w:ascii="Helvetica" w:eastAsia="Times New Roman" w:hAnsi="Helvetica" w:cs="Times New Roman"/>
          <w:color w:val="333333"/>
          <w:sz w:val="20"/>
          <w:szCs w:val="20"/>
          <w:lang w:eastAsia="en-GB"/>
        </w:rPr>
        <w:t>.</w:t>
      </w:r>
    </w:p>
    <w:p w14:paraId="1C06FDAE" w14:textId="77777777" w:rsidR="00F83591" w:rsidRDefault="00F83591" w:rsidP="00BB23C7">
      <w:pPr>
        <w:shd w:val="clear" w:color="auto" w:fill="FFFFFF"/>
        <w:spacing w:before="96"/>
        <w:rPr>
          <w:rFonts w:ascii="Helvetica" w:eastAsia="Times New Roman" w:hAnsi="Helvetica" w:cs="Times New Roman"/>
          <w:color w:val="333333"/>
          <w:sz w:val="20"/>
          <w:szCs w:val="20"/>
          <w:lang w:eastAsia="en-GB"/>
        </w:rPr>
      </w:pPr>
    </w:p>
    <w:p w14:paraId="533ECD35" w14:textId="77777777" w:rsidR="00F83591" w:rsidRPr="00401A08" w:rsidRDefault="00F83591" w:rsidP="00BB23C7">
      <w:pPr>
        <w:shd w:val="clear" w:color="auto" w:fill="FFFFFF"/>
        <w:spacing w:before="96"/>
        <w:rPr>
          <w:rFonts w:ascii="Helvetica" w:eastAsia="Times New Roman" w:hAnsi="Helvetica" w:cs="Times New Roman"/>
          <w:color w:val="333333"/>
          <w:sz w:val="20"/>
          <w:szCs w:val="20"/>
          <w:lang w:eastAsia="en-GB"/>
        </w:rPr>
      </w:pPr>
    </w:p>
    <w:p w14:paraId="2B5351A8"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b/>
          <w:bCs/>
          <w:color w:val="333333"/>
          <w:sz w:val="20"/>
          <w:szCs w:val="20"/>
          <w:lang w:eastAsia="en-GB"/>
        </w:rPr>
        <w:lastRenderedPageBreak/>
        <w:t xml:space="preserve">VI.        </w:t>
      </w:r>
      <w:proofErr w:type="spellStart"/>
      <w:r w:rsidR="00BA1C1F">
        <w:rPr>
          <w:rFonts w:ascii="Helvetica" w:eastAsia="Times New Roman" w:hAnsi="Helvetica" w:cs="Times New Roman"/>
          <w:b/>
          <w:bCs/>
          <w:color w:val="333333"/>
          <w:sz w:val="20"/>
          <w:szCs w:val="20"/>
          <w:lang w:eastAsia="en-GB"/>
        </w:rPr>
        <w:t>Мере</w:t>
      </w:r>
      <w:proofErr w:type="spellEnd"/>
      <w:r w:rsidR="00BA1C1F">
        <w:rPr>
          <w:rFonts w:ascii="Helvetica" w:eastAsia="Times New Roman" w:hAnsi="Helvetica" w:cs="Times New Roman"/>
          <w:b/>
          <w:bCs/>
          <w:color w:val="333333"/>
          <w:sz w:val="20"/>
          <w:szCs w:val="20"/>
          <w:lang w:eastAsia="en-GB"/>
        </w:rPr>
        <w:t xml:space="preserve"> </w:t>
      </w:r>
      <w:proofErr w:type="spellStart"/>
      <w:r w:rsidR="00BA1C1F">
        <w:rPr>
          <w:rFonts w:ascii="Helvetica" w:eastAsia="Times New Roman" w:hAnsi="Helvetica" w:cs="Times New Roman"/>
          <w:b/>
          <w:bCs/>
          <w:color w:val="333333"/>
          <w:sz w:val="20"/>
          <w:szCs w:val="20"/>
          <w:lang w:eastAsia="en-GB"/>
        </w:rPr>
        <w:t>за</w:t>
      </w:r>
      <w:proofErr w:type="spellEnd"/>
      <w:r w:rsidR="00BA1C1F">
        <w:rPr>
          <w:rFonts w:ascii="Helvetica" w:eastAsia="Times New Roman" w:hAnsi="Helvetica" w:cs="Times New Roman"/>
          <w:b/>
          <w:bCs/>
          <w:color w:val="333333"/>
          <w:sz w:val="20"/>
          <w:szCs w:val="20"/>
          <w:lang w:eastAsia="en-GB"/>
        </w:rPr>
        <w:t xml:space="preserve"> </w:t>
      </w:r>
      <w:proofErr w:type="spellStart"/>
      <w:r w:rsidR="00BA1C1F">
        <w:rPr>
          <w:rFonts w:ascii="Helvetica" w:eastAsia="Times New Roman" w:hAnsi="Helvetica" w:cs="Times New Roman"/>
          <w:b/>
          <w:bCs/>
          <w:color w:val="333333"/>
          <w:sz w:val="20"/>
          <w:szCs w:val="20"/>
          <w:lang w:eastAsia="en-GB"/>
        </w:rPr>
        <w:t>спровођење</w:t>
      </w:r>
      <w:proofErr w:type="spellEnd"/>
    </w:p>
    <w:p w14:paraId="367066FC"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30.</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би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омогућиле</w:t>
      </w:r>
      <w:proofErr w:type="spellEnd"/>
      <w:r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грађанско</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учешће</w:t>
      </w:r>
      <w:proofErr w:type="spellEnd"/>
      <w:r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чланице</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би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морале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примене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ове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смернице</w:t>
      </w:r>
      <w:proofErr w:type="spellEnd"/>
      <w:r w:rsidR="00B96CDA">
        <w:rPr>
          <w:rFonts w:ascii="Helvetica" w:eastAsia="Times New Roman" w:hAnsi="Helvetica" w:cs="Times New Roman"/>
          <w:color w:val="333333"/>
          <w:sz w:val="20"/>
          <w:szCs w:val="20"/>
          <w:lang w:eastAsia="en-GB"/>
        </w:rPr>
        <w:t xml:space="preserve"> у </w:t>
      </w:r>
      <w:proofErr w:type="spellStart"/>
      <w:r w:rsidR="00B96CDA">
        <w:rPr>
          <w:rFonts w:ascii="Helvetica" w:eastAsia="Times New Roman" w:hAnsi="Helvetica" w:cs="Times New Roman"/>
          <w:color w:val="333333"/>
          <w:sz w:val="20"/>
          <w:szCs w:val="20"/>
          <w:lang w:eastAsia="en-GB"/>
        </w:rPr>
        <w:t>највећој</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могућој</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мери</w:t>
      </w:r>
      <w:proofErr w:type="spellEnd"/>
      <w:r w:rsidR="00B96CDA">
        <w:rPr>
          <w:rFonts w:ascii="Helvetica" w:eastAsia="Times New Roman" w:hAnsi="Helvetica" w:cs="Times New Roman"/>
          <w:color w:val="333333"/>
          <w:sz w:val="20"/>
          <w:szCs w:val="20"/>
          <w:lang w:eastAsia="en-GB"/>
        </w:rPr>
        <w:t xml:space="preserve"> и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обезбеде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њихово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преношење</w:t>
      </w:r>
      <w:proofErr w:type="spellEnd"/>
      <w:r w:rsidR="00871E99">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како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би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се</w:t>
      </w:r>
      <w:proofErr w:type="spellEnd"/>
      <w:r w:rsidR="00B96CDA">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r w:rsidR="00B96CDA">
        <w:rPr>
          <w:rFonts w:ascii="Helvetica" w:eastAsia="Times New Roman" w:hAnsi="Helvetica" w:cs="Times New Roman"/>
          <w:color w:val="333333"/>
          <w:sz w:val="20"/>
          <w:szCs w:val="20"/>
          <w:lang w:eastAsia="en-GB"/>
        </w:rPr>
        <w:t>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омогућило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предузму</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активности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оцењивања</w:t>
      </w:r>
      <w:proofErr w:type="spellEnd"/>
      <w:r w:rsidR="00B96CDA">
        <w:rPr>
          <w:rFonts w:ascii="Helvetica" w:eastAsia="Times New Roman" w:hAnsi="Helvetica" w:cs="Times New Roman"/>
          <w:color w:val="333333"/>
          <w:sz w:val="20"/>
          <w:szCs w:val="20"/>
          <w:lang w:eastAsia="en-GB"/>
        </w:rPr>
        <w:t xml:space="preserve"> и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сами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преносе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даље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смернице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на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свом</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службено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језику</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односно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језицима</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То</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може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подразумева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водиче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брошуре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или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друге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алатке</w:t>
      </w:r>
      <w:proofErr w:type="spellEnd"/>
      <w:r w:rsidRPr="00401A08">
        <w:rPr>
          <w:rFonts w:ascii="Helvetica" w:eastAsia="Times New Roman" w:hAnsi="Helvetica" w:cs="Times New Roman"/>
          <w:color w:val="333333"/>
          <w:sz w:val="20"/>
          <w:szCs w:val="20"/>
          <w:lang w:eastAsia="en-GB"/>
        </w:rPr>
        <w:t xml:space="preserve">, </w:t>
      </w:r>
      <w:r w:rsidR="00871E99">
        <w:rPr>
          <w:rFonts w:ascii="Helvetica" w:eastAsia="Times New Roman" w:hAnsi="Helvetica" w:cs="Times New Roman"/>
          <w:color w:val="333333"/>
          <w:sz w:val="20"/>
          <w:szCs w:val="20"/>
          <w:lang w:eastAsia="en-GB"/>
        </w:rPr>
        <w:t xml:space="preserve">у </w:t>
      </w:r>
      <w:proofErr w:type="spellStart"/>
      <w:r w:rsidR="00871E99">
        <w:rPr>
          <w:rFonts w:ascii="Helvetica" w:eastAsia="Times New Roman" w:hAnsi="Helvetica" w:cs="Times New Roman"/>
          <w:color w:val="333333"/>
          <w:sz w:val="20"/>
          <w:szCs w:val="20"/>
          <w:lang w:eastAsia="en-GB"/>
        </w:rPr>
        <w:t>физичком</w:t>
      </w:r>
      <w:proofErr w:type="spellEnd"/>
      <w:r w:rsidR="00871E99">
        <w:rPr>
          <w:rFonts w:ascii="Helvetica" w:eastAsia="Times New Roman" w:hAnsi="Helvetica" w:cs="Times New Roman"/>
          <w:color w:val="333333"/>
          <w:sz w:val="20"/>
          <w:szCs w:val="20"/>
          <w:lang w:eastAsia="en-GB"/>
        </w:rPr>
        <w:t xml:space="preserve"> </w:t>
      </w:r>
      <w:proofErr w:type="spellStart"/>
      <w:r w:rsidR="00871E99">
        <w:rPr>
          <w:rFonts w:ascii="Helvetica" w:eastAsia="Times New Roman" w:hAnsi="Helvetica" w:cs="Times New Roman"/>
          <w:color w:val="333333"/>
          <w:sz w:val="20"/>
          <w:szCs w:val="20"/>
          <w:lang w:eastAsia="en-GB"/>
        </w:rPr>
        <w:t>облику</w:t>
      </w:r>
      <w:proofErr w:type="spellEnd"/>
      <w:r w:rsidR="00B96CDA">
        <w:rPr>
          <w:rFonts w:ascii="Helvetica" w:eastAsia="Times New Roman" w:hAnsi="Helvetica" w:cs="Times New Roman"/>
          <w:color w:val="333333"/>
          <w:sz w:val="20"/>
          <w:szCs w:val="20"/>
          <w:lang w:eastAsia="en-GB"/>
        </w:rPr>
        <w:t xml:space="preserve"> и </w:t>
      </w:r>
      <w:proofErr w:type="spellStart"/>
      <w:r w:rsidR="00B96CDA">
        <w:rPr>
          <w:rFonts w:ascii="Helvetica" w:eastAsia="Times New Roman" w:hAnsi="Helvetica" w:cs="Times New Roman"/>
          <w:color w:val="333333"/>
          <w:sz w:val="20"/>
          <w:szCs w:val="20"/>
          <w:lang w:eastAsia="en-GB"/>
        </w:rPr>
        <w:t>на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интернету</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за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припаднике</w:t>
      </w:r>
      <w:proofErr w:type="spellEnd"/>
      <w:r w:rsidRPr="00401A08">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цивилног</w:t>
      </w:r>
      <w:proofErr w:type="spellEnd"/>
      <w:r w:rsidR="00F322C2">
        <w:rPr>
          <w:rFonts w:ascii="Helvetica" w:eastAsia="Times New Roman" w:hAnsi="Helvetica" w:cs="Times New Roman"/>
          <w:color w:val="333333"/>
          <w:sz w:val="20"/>
          <w:szCs w:val="20"/>
          <w:lang w:eastAsia="en-GB"/>
        </w:rPr>
        <w:t xml:space="preserve"> </w:t>
      </w:r>
      <w:proofErr w:type="spellStart"/>
      <w:r w:rsidR="00F322C2">
        <w:rPr>
          <w:rFonts w:ascii="Helvetica" w:eastAsia="Times New Roman" w:hAnsi="Helvetica" w:cs="Times New Roman"/>
          <w:color w:val="333333"/>
          <w:sz w:val="20"/>
          <w:szCs w:val="20"/>
          <w:lang w:eastAsia="en-GB"/>
        </w:rPr>
        <w:t>друштва</w:t>
      </w:r>
      <w:proofErr w:type="spellEnd"/>
      <w:r w:rsidRPr="00401A08">
        <w:rPr>
          <w:rFonts w:ascii="Helvetica" w:eastAsia="Times New Roman" w:hAnsi="Helvetica" w:cs="Times New Roman"/>
          <w:color w:val="333333"/>
          <w:sz w:val="20"/>
          <w:szCs w:val="20"/>
          <w:lang w:eastAsia="en-GB"/>
        </w:rPr>
        <w:t>.</w:t>
      </w:r>
    </w:p>
    <w:p w14:paraId="112B99EE"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31.</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r w:rsidR="00B96CDA">
        <w:rPr>
          <w:rFonts w:ascii="Helvetica" w:eastAsia="Times New Roman" w:hAnsi="Helvetica" w:cs="Times New Roman"/>
          <w:color w:val="333333"/>
          <w:sz w:val="20"/>
          <w:szCs w:val="20"/>
          <w:lang w:eastAsia="en-GB"/>
        </w:rPr>
        <w:t xml:space="preserve">У </w:t>
      </w:r>
      <w:proofErr w:type="spellStart"/>
      <w:r w:rsidR="00B96CDA">
        <w:rPr>
          <w:rFonts w:ascii="Helvetica" w:eastAsia="Times New Roman" w:hAnsi="Helvetica" w:cs="Times New Roman"/>
          <w:color w:val="333333"/>
          <w:sz w:val="20"/>
          <w:szCs w:val="20"/>
          <w:lang w:eastAsia="en-GB"/>
        </w:rPr>
        <w:t>одговарајућим</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случајевима</w:t>
      </w:r>
      <w:proofErr w:type="spellEnd"/>
      <w:r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државе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чланице</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би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морале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усвоје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или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прошире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правила</w:t>
      </w:r>
      <w:proofErr w:type="spellEnd"/>
      <w:r w:rsidR="00B96CDA">
        <w:rPr>
          <w:rFonts w:ascii="Helvetica" w:eastAsia="Times New Roman" w:hAnsi="Helvetica" w:cs="Times New Roman"/>
          <w:color w:val="333333"/>
          <w:sz w:val="20"/>
          <w:szCs w:val="20"/>
          <w:lang w:eastAsia="en-GB"/>
        </w:rPr>
        <w:t xml:space="preserve"> и </w:t>
      </w:r>
      <w:proofErr w:type="spellStart"/>
      <w:r w:rsidR="00B96CDA">
        <w:rPr>
          <w:rFonts w:ascii="Helvetica" w:eastAsia="Times New Roman" w:hAnsi="Helvetica" w:cs="Times New Roman"/>
          <w:color w:val="333333"/>
          <w:sz w:val="20"/>
          <w:szCs w:val="20"/>
          <w:lang w:eastAsia="en-GB"/>
        </w:rPr>
        <w:t>мере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којима</w:t>
      </w:r>
      <w:proofErr w:type="spellEnd"/>
      <w:r w:rsidR="00B96CDA">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органи</w:t>
      </w:r>
      <w:r w:rsidR="00B96CDA">
        <w:rPr>
          <w:rFonts w:ascii="Helvetica" w:eastAsia="Times New Roman" w:hAnsi="Helvetica" w:cs="Times New Roman"/>
          <w:color w:val="333333"/>
          <w:sz w:val="20"/>
          <w:szCs w:val="20"/>
          <w:lang w:eastAsia="en-GB"/>
        </w:rPr>
        <w:t>ма</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јавне</w:t>
      </w:r>
      <w:proofErr w:type="spellEnd"/>
      <w:r w:rsidR="008874E9">
        <w:rPr>
          <w:rFonts w:ascii="Helvetica" w:eastAsia="Times New Roman" w:hAnsi="Helvetica" w:cs="Times New Roman"/>
          <w:color w:val="333333"/>
          <w:sz w:val="20"/>
          <w:szCs w:val="20"/>
          <w:lang w:eastAsia="en-GB"/>
        </w:rPr>
        <w:t xml:space="preserve"> </w:t>
      </w:r>
      <w:proofErr w:type="spellStart"/>
      <w:r w:rsidR="008874E9">
        <w:rPr>
          <w:rFonts w:ascii="Helvetica" w:eastAsia="Times New Roman" w:hAnsi="Helvetica" w:cs="Times New Roman"/>
          <w:color w:val="333333"/>
          <w:sz w:val="20"/>
          <w:szCs w:val="20"/>
          <w:lang w:eastAsia="en-GB"/>
        </w:rPr>
        <w:t>власти</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омогућава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примена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ових</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смерница</w:t>
      </w:r>
      <w:proofErr w:type="spellEnd"/>
      <w:r w:rsidRPr="00401A08">
        <w:rPr>
          <w:rFonts w:ascii="Helvetica" w:eastAsia="Times New Roman" w:hAnsi="Helvetica" w:cs="Times New Roman"/>
          <w:color w:val="333333"/>
          <w:sz w:val="20"/>
          <w:szCs w:val="20"/>
          <w:lang w:eastAsia="en-GB"/>
        </w:rPr>
        <w:t>.</w:t>
      </w:r>
    </w:p>
    <w:p w14:paraId="50BD04C5" w14:textId="77777777" w:rsidR="00BB23C7" w:rsidRPr="00401A08" w:rsidRDefault="00BB23C7" w:rsidP="00BB23C7">
      <w:pPr>
        <w:shd w:val="clear" w:color="auto" w:fill="FFFFFF"/>
        <w:spacing w:before="96"/>
        <w:ind w:left="720" w:hanging="720"/>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32.</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Државе</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чланице</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могу</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размотре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могућност</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позивања</w:t>
      </w:r>
      <w:proofErr w:type="spellEnd"/>
      <w:r w:rsidR="00B96CDA">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цивилно</w:t>
      </w:r>
      <w:r w:rsidR="00B96CDA">
        <w:rPr>
          <w:rFonts w:ascii="Helvetica" w:eastAsia="Times New Roman" w:hAnsi="Helvetica" w:cs="Times New Roman"/>
          <w:color w:val="333333"/>
          <w:sz w:val="20"/>
          <w:szCs w:val="20"/>
          <w:lang w:eastAsia="en-GB"/>
        </w:rPr>
        <w:t>г</w:t>
      </w:r>
      <w:proofErr w:type="spellEnd"/>
      <w:r w:rsidR="00401A08" w:rsidRPr="00401A08">
        <w:rPr>
          <w:rFonts w:ascii="Helvetica" w:eastAsia="Times New Roman" w:hAnsi="Helvetica" w:cs="Times New Roman"/>
          <w:color w:val="333333"/>
          <w:sz w:val="20"/>
          <w:szCs w:val="20"/>
          <w:lang w:eastAsia="en-GB"/>
        </w:rPr>
        <w:t xml:space="preserve"> </w:t>
      </w:r>
      <w:proofErr w:type="spellStart"/>
      <w:r w:rsidR="00401A08" w:rsidRPr="00401A08">
        <w:rPr>
          <w:rFonts w:ascii="Helvetica" w:eastAsia="Times New Roman" w:hAnsi="Helvetica" w:cs="Times New Roman"/>
          <w:color w:val="333333"/>
          <w:sz w:val="20"/>
          <w:szCs w:val="20"/>
          <w:lang w:eastAsia="en-GB"/>
        </w:rPr>
        <w:t>друштв</w:t>
      </w:r>
      <w:r w:rsidR="00B96CDA">
        <w:rPr>
          <w:rFonts w:ascii="Helvetica" w:eastAsia="Times New Roman" w:hAnsi="Helvetica" w:cs="Times New Roman"/>
          <w:color w:val="333333"/>
          <w:sz w:val="20"/>
          <w:szCs w:val="20"/>
          <w:lang w:eastAsia="en-GB"/>
        </w:rPr>
        <w:t>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Pr="00401A08">
        <w:rPr>
          <w:rFonts w:ascii="Helvetica" w:eastAsia="Times New Roman" w:hAnsi="Helvetica" w:cs="Times New Roman"/>
          <w:color w:val="333333"/>
          <w:sz w:val="20"/>
          <w:szCs w:val="20"/>
          <w:lang w:eastAsia="en-GB"/>
        </w:rPr>
        <w:t>:</w:t>
      </w:r>
    </w:p>
    <w:p w14:paraId="7E6CD414" w14:textId="77777777" w:rsidR="00BB23C7" w:rsidRPr="00B96CDA" w:rsidRDefault="00B96CDA" w:rsidP="00B96CDA">
      <w:pPr>
        <w:pStyle w:val="ListParagraph"/>
        <w:numPr>
          <w:ilvl w:val="1"/>
          <w:numId w:val="1"/>
        </w:numPr>
        <w:shd w:val="clear" w:color="auto" w:fill="FFFFFF"/>
        <w:spacing w:before="96"/>
        <w:ind w:left="709"/>
        <w:rPr>
          <w:rFonts w:ascii="Helvetica" w:eastAsia="Times New Roman" w:hAnsi="Helvetica" w:cs="Times New Roman"/>
          <w:color w:val="333333"/>
          <w:sz w:val="20"/>
          <w:szCs w:val="20"/>
          <w:lang w:eastAsia="en-GB"/>
        </w:rPr>
      </w:pPr>
      <w:proofErr w:type="spellStart"/>
      <w:r w:rsidRPr="00B96CDA">
        <w:rPr>
          <w:rFonts w:ascii="Helvetica" w:eastAsia="Times New Roman" w:hAnsi="Helvetica" w:cs="Times New Roman"/>
          <w:color w:val="333333"/>
          <w:sz w:val="20"/>
          <w:szCs w:val="20"/>
          <w:lang w:eastAsia="en-GB"/>
        </w:rPr>
        <w:t>комуницира</w:t>
      </w:r>
      <w:proofErr w:type="spellEnd"/>
      <w:r w:rsidRPr="00B96CDA">
        <w:rPr>
          <w:rFonts w:ascii="Helvetica" w:eastAsia="Times New Roman" w:hAnsi="Helvetica" w:cs="Times New Roman"/>
          <w:color w:val="333333"/>
          <w:sz w:val="20"/>
          <w:szCs w:val="20"/>
          <w:lang w:eastAsia="en-GB"/>
        </w:rPr>
        <w:t xml:space="preserve"> и </w:t>
      </w:r>
      <w:proofErr w:type="spellStart"/>
      <w:r w:rsidRPr="00B96CDA">
        <w:rPr>
          <w:rFonts w:ascii="Helvetica" w:eastAsia="Times New Roman" w:hAnsi="Helvetica" w:cs="Times New Roman"/>
          <w:color w:val="333333"/>
          <w:sz w:val="20"/>
          <w:szCs w:val="20"/>
          <w:lang w:eastAsia="en-GB"/>
        </w:rPr>
        <w:t>шири</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информације</w:t>
      </w:r>
      <w:proofErr w:type="spellEnd"/>
      <w:r w:rsidRPr="00B96CDA">
        <w:rPr>
          <w:rFonts w:ascii="Helvetica" w:eastAsia="Times New Roman" w:hAnsi="Helvetica" w:cs="Times New Roman"/>
          <w:color w:val="333333"/>
          <w:sz w:val="20"/>
          <w:szCs w:val="20"/>
          <w:lang w:eastAsia="en-GB"/>
        </w:rPr>
        <w:t xml:space="preserve"> о </w:t>
      </w:r>
      <w:proofErr w:type="spellStart"/>
      <w:r w:rsidRPr="00B96CDA">
        <w:rPr>
          <w:rFonts w:ascii="Helvetica" w:eastAsia="Times New Roman" w:hAnsi="Helvetica" w:cs="Times New Roman"/>
          <w:color w:val="333333"/>
          <w:sz w:val="20"/>
          <w:szCs w:val="20"/>
          <w:lang w:eastAsia="en-GB"/>
        </w:rPr>
        <w:t>могућностима</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учешћа</w:t>
      </w:r>
      <w:proofErr w:type="spellEnd"/>
      <w:r w:rsidRPr="00B96CDA">
        <w:rPr>
          <w:rFonts w:ascii="Helvetica" w:eastAsia="Times New Roman" w:hAnsi="Helvetica" w:cs="Times New Roman"/>
          <w:color w:val="333333"/>
          <w:sz w:val="20"/>
          <w:szCs w:val="20"/>
          <w:lang w:eastAsia="en-GB"/>
        </w:rPr>
        <w:t xml:space="preserve"> и </w:t>
      </w:r>
      <w:proofErr w:type="spellStart"/>
      <w:r w:rsidRPr="00B96CDA">
        <w:rPr>
          <w:rFonts w:ascii="Helvetica" w:eastAsia="Times New Roman" w:hAnsi="Helvetica" w:cs="Times New Roman"/>
          <w:color w:val="333333"/>
          <w:sz w:val="20"/>
          <w:szCs w:val="20"/>
          <w:lang w:eastAsia="en-GB"/>
        </w:rPr>
        <w:t>допринесе</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олакшању</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учешћа</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за</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широке</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сегменте</w:t>
      </w:r>
      <w:proofErr w:type="spellEnd"/>
      <w:r w:rsidRPr="00B96CDA">
        <w:rPr>
          <w:rFonts w:ascii="Helvetica" w:eastAsia="Times New Roman" w:hAnsi="Helvetica" w:cs="Times New Roman"/>
          <w:color w:val="333333"/>
          <w:sz w:val="20"/>
          <w:szCs w:val="20"/>
          <w:lang w:eastAsia="en-GB"/>
        </w:rPr>
        <w:t xml:space="preserve"> </w:t>
      </w:r>
      <w:proofErr w:type="spellStart"/>
      <w:r w:rsidR="00F322C2" w:rsidRPr="00B96CDA">
        <w:rPr>
          <w:rFonts w:ascii="Helvetica" w:eastAsia="Times New Roman" w:hAnsi="Helvetica" w:cs="Times New Roman"/>
          <w:color w:val="333333"/>
          <w:sz w:val="20"/>
          <w:szCs w:val="20"/>
          <w:lang w:eastAsia="en-GB"/>
        </w:rPr>
        <w:t>цивилног</w:t>
      </w:r>
      <w:proofErr w:type="spellEnd"/>
      <w:r w:rsidR="00F322C2" w:rsidRPr="00B96CDA">
        <w:rPr>
          <w:rFonts w:ascii="Helvetica" w:eastAsia="Times New Roman" w:hAnsi="Helvetica" w:cs="Times New Roman"/>
          <w:color w:val="333333"/>
          <w:sz w:val="20"/>
          <w:szCs w:val="20"/>
          <w:lang w:eastAsia="en-GB"/>
        </w:rPr>
        <w:t xml:space="preserve"> </w:t>
      </w:r>
      <w:proofErr w:type="spellStart"/>
      <w:r w:rsidR="00F322C2" w:rsidRPr="00B96CDA">
        <w:rPr>
          <w:rFonts w:ascii="Helvetica" w:eastAsia="Times New Roman" w:hAnsi="Helvetica" w:cs="Times New Roman"/>
          <w:color w:val="333333"/>
          <w:sz w:val="20"/>
          <w:szCs w:val="20"/>
          <w:lang w:eastAsia="en-GB"/>
        </w:rPr>
        <w:t>друштва</w:t>
      </w:r>
      <w:proofErr w:type="spellEnd"/>
      <w:r w:rsidR="00BB23C7" w:rsidRPr="00B96CDA">
        <w:rPr>
          <w:rFonts w:ascii="Helvetica" w:eastAsia="Times New Roman" w:hAnsi="Helvetica" w:cs="Times New Roman"/>
          <w:color w:val="333333"/>
          <w:sz w:val="20"/>
          <w:szCs w:val="20"/>
          <w:lang w:eastAsia="en-GB"/>
        </w:rPr>
        <w:t>;</w:t>
      </w:r>
    </w:p>
    <w:p w14:paraId="3010ED4A" w14:textId="77777777" w:rsidR="00BB23C7" w:rsidRPr="00B96CDA" w:rsidRDefault="00B96CDA" w:rsidP="00B96CDA">
      <w:pPr>
        <w:pStyle w:val="ListParagraph"/>
        <w:numPr>
          <w:ilvl w:val="1"/>
          <w:numId w:val="1"/>
        </w:numPr>
        <w:shd w:val="clear" w:color="auto" w:fill="FFFFFF"/>
        <w:spacing w:before="96"/>
        <w:ind w:left="709"/>
        <w:rPr>
          <w:rFonts w:ascii="Helvetica" w:eastAsia="Times New Roman" w:hAnsi="Helvetica" w:cs="Times New Roman"/>
          <w:color w:val="333333"/>
          <w:sz w:val="20"/>
          <w:szCs w:val="20"/>
          <w:lang w:eastAsia="en-GB"/>
        </w:rPr>
      </w:pPr>
      <w:proofErr w:type="spellStart"/>
      <w:r w:rsidRPr="00B96CDA">
        <w:rPr>
          <w:rFonts w:ascii="Helvetica" w:eastAsia="Times New Roman" w:hAnsi="Helvetica" w:cs="Times New Roman"/>
          <w:color w:val="333333"/>
          <w:sz w:val="20"/>
          <w:szCs w:val="20"/>
          <w:lang w:eastAsia="en-GB"/>
        </w:rPr>
        <w:t>допринесе</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процени</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утицаја</w:t>
      </w:r>
      <w:proofErr w:type="spellEnd"/>
      <w:r w:rsidRPr="00B96CDA">
        <w:rPr>
          <w:rFonts w:ascii="Helvetica" w:eastAsia="Times New Roman" w:hAnsi="Helvetica" w:cs="Times New Roman"/>
          <w:color w:val="333333"/>
          <w:sz w:val="20"/>
          <w:szCs w:val="20"/>
          <w:lang w:eastAsia="en-GB"/>
        </w:rPr>
        <w:t xml:space="preserve"> </w:t>
      </w:r>
      <w:proofErr w:type="spellStart"/>
      <w:r w:rsidRPr="00B96CDA">
        <w:rPr>
          <w:rFonts w:ascii="Helvetica" w:eastAsia="Times New Roman" w:hAnsi="Helvetica" w:cs="Times New Roman"/>
          <w:color w:val="333333"/>
          <w:sz w:val="20"/>
          <w:szCs w:val="20"/>
          <w:lang w:eastAsia="en-GB"/>
        </w:rPr>
        <w:t>закона</w:t>
      </w:r>
      <w:proofErr w:type="spellEnd"/>
      <w:r w:rsidRPr="00B96CDA">
        <w:rPr>
          <w:rFonts w:ascii="Helvetica" w:eastAsia="Times New Roman" w:hAnsi="Helvetica" w:cs="Times New Roman"/>
          <w:color w:val="333333"/>
          <w:sz w:val="20"/>
          <w:szCs w:val="20"/>
          <w:lang w:eastAsia="en-GB"/>
        </w:rPr>
        <w:t xml:space="preserve"> и </w:t>
      </w:r>
      <w:proofErr w:type="spellStart"/>
      <w:r w:rsidRPr="00B96CDA">
        <w:rPr>
          <w:rFonts w:ascii="Helvetica" w:eastAsia="Times New Roman" w:hAnsi="Helvetica" w:cs="Times New Roman"/>
          <w:color w:val="333333"/>
          <w:sz w:val="20"/>
          <w:szCs w:val="20"/>
          <w:lang w:eastAsia="en-GB"/>
        </w:rPr>
        <w:t>прописа</w:t>
      </w:r>
      <w:proofErr w:type="spellEnd"/>
      <w:r w:rsidRPr="00B96CDA">
        <w:rPr>
          <w:rFonts w:ascii="Helvetica" w:eastAsia="Times New Roman" w:hAnsi="Helvetica" w:cs="Times New Roman"/>
          <w:color w:val="333333"/>
          <w:sz w:val="20"/>
          <w:szCs w:val="20"/>
          <w:lang w:eastAsia="en-GB"/>
        </w:rPr>
        <w:t xml:space="preserve"> о </w:t>
      </w:r>
      <w:proofErr w:type="spellStart"/>
      <w:r w:rsidR="00BA1C1F" w:rsidRPr="00B96CDA">
        <w:rPr>
          <w:rFonts w:ascii="Helvetica" w:eastAsia="Times New Roman" w:hAnsi="Helvetica" w:cs="Times New Roman"/>
          <w:color w:val="333333"/>
          <w:sz w:val="20"/>
          <w:szCs w:val="20"/>
          <w:lang w:eastAsia="en-GB"/>
        </w:rPr>
        <w:t>грађанско</w:t>
      </w:r>
      <w:r w:rsidRPr="00B96CDA">
        <w:rPr>
          <w:rFonts w:ascii="Helvetica" w:eastAsia="Times New Roman" w:hAnsi="Helvetica" w:cs="Times New Roman"/>
          <w:color w:val="333333"/>
          <w:sz w:val="20"/>
          <w:szCs w:val="20"/>
          <w:lang w:eastAsia="en-GB"/>
        </w:rPr>
        <w:t>м</w:t>
      </w:r>
      <w:proofErr w:type="spellEnd"/>
      <w:r w:rsidR="00BA1C1F" w:rsidRPr="00B96CDA">
        <w:rPr>
          <w:rFonts w:ascii="Helvetica" w:eastAsia="Times New Roman" w:hAnsi="Helvetica" w:cs="Times New Roman"/>
          <w:color w:val="333333"/>
          <w:sz w:val="20"/>
          <w:szCs w:val="20"/>
          <w:lang w:eastAsia="en-GB"/>
        </w:rPr>
        <w:t xml:space="preserve"> </w:t>
      </w:r>
      <w:proofErr w:type="spellStart"/>
      <w:r w:rsidR="00BA1C1F" w:rsidRPr="00B96CDA">
        <w:rPr>
          <w:rFonts w:ascii="Helvetica" w:eastAsia="Times New Roman" w:hAnsi="Helvetica" w:cs="Times New Roman"/>
          <w:color w:val="333333"/>
          <w:sz w:val="20"/>
          <w:szCs w:val="20"/>
          <w:lang w:eastAsia="en-GB"/>
        </w:rPr>
        <w:t>учешћ</w:t>
      </w:r>
      <w:r w:rsidR="009D30C2">
        <w:rPr>
          <w:rFonts w:ascii="Helvetica" w:eastAsia="Times New Roman" w:hAnsi="Helvetica" w:cs="Times New Roman"/>
          <w:color w:val="333333"/>
          <w:sz w:val="20"/>
          <w:szCs w:val="20"/>
          <w:lang w:eastAsia="en-GB"/>
        </w:rPr>
        <w:t>у</w:t>
      </w:r>
      <w:proofErr w:type="spellEnd"/>
      <w:r w:rsidR="00BB23C7" w:rsidRPr="00B96CDA">
        <w:rPr>
          <w:rFonts w:ascii="Helvetica" w:eastAsia="Times New Roman" w:hAnsi="Helvetica" w:cs="Times New Roman"/>
          <w:color w:val="333333"/>
          <w:sz w:val="20"/>
          <w:szCs w:val="20"/>
          <w:lang w:eastAsia="en-GB"/>
        </w:rPr>
        <w:t>.</w:t>
      </w:r>
    </w:p>
    <w:p w14:paraId="146C0AA0"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33.</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B96CDA">
        <w:rPr>
          <w:rFonts w:ascii="Helvetica" w:eastAsia="Times New Roman" w:hAnsi="Helvetica" w:cs="Times New Roman"/>
          <w:color w:val="333333"/>
          <w:sz w:val="20"/>
          <w:szCs w:val="20"/>
          <w:lang w:eastAsia="en-GB"/>
        </w:rPr>
        <w:t>За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потребе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оцене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искуства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држава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чланица</w:t>
      </w:r>
      <w:proofErr w:type="spellEnd"/>
      <w:r w:rsidR="00B96CDA">
        <w:rPr>
          <w:rFonts w:ascii="Helvetica" w:eastAsia="Times New Roman" w:hAnsi="Helvetica" w:cs="Times New Roman"/>
          <w:color w:val="333333"/>
          <w:sz w:val="20"/>
          <w:szCs w:val="20"/>
          <w:lang w:eastAsia="en-GB"/>
        </w:rPr>
        <w:t xml:space="preserve"> у </w:t>
      </w:r>
      <w:proofErr w:type="spellStart"/>
      <w:r w:rsidR="00B96CDA">
        <w:rPr>
          <w:rFonts w:ascii="Helvetica" w:eastAsia="Times New Roman" w:hAnsi="Helvetica" w:cs="Times New Roman"/>
          <w:color w:val="333333"/>
          <w:sz w:val="20"/>
          <w:szCs w:val="20"/>
          <w:lang w:eastAsia="en-GB"/>
        </w:rPr>
        <w:t>примени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ових</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смерница</w:t>
      </w:r>
      <w:proofErr w:type="spellEnd"/>
      <w:r w:rsidRPr="00401A08">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Комитет</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министара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може</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затражи</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од</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Европском</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комитета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за</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демократију</w:t>
      </w:r>
      <w:proofErr w:type="spellEnd"/>
      <w:r w:rsidR="00B96CDA">
        <w:rPr>
          <w:rFonts w:ascii="Helvetica" w:eastAsia="Times New Roman" w:hAnsi="Helvetica" w:cs="Times New Roman"/>
          <w:color w:val="333333"/>
          <w:sz w:val="20"/>
          <w:szCs w:val="20"/>
          <w:lang w:eastAsia="en-GB"/>
        </w:rPr>
        <w:t xml:space="preserve"> и </w:t>
      </w:r>
      <w:proofErr w:type="spellStart"/>
      <w:r w:rsidR="00B96CDA">
        <w:rPr>
          <w:rFonts w:ascii="Helvetica" w:eastAsia="Times New Roman" w:hAnsi="Helvetica" w:cs="Times New Roman"/>
          <w:color w:val="333333"/>
          <w:sz w:val="20"/>
          <w:szCs w:val="20"/>
          <w:lang w:eastAsia="en-GB"/>
        </w:rPr>
        <w:t>управљање</w:t>
      </w:r>
      <w:proofErr w:type="spellEnd"/>
      <w:r w:rsidRPr="00401A08">
        <w:rPr>
          <w:rFonts w:ascii="Helvetica" w:eastAsia="Times New Roman" w:hAnsi="Helvetica" w:cs="Times New Roman"/>
          <w:color w:val="333333"/>
          <w:sz w:val="20"/>
          <w:szCs w:val="20"/>
          <w:lang w:eastAsia="en-GB"/>
        </w:rPr>
        <w:t xml:space="preserve"> (CDDG), </w:t>
      </w:r>
      <w:proofErr w:type="spellStart"/>
      <w:r w:rsidR="00B96CDA">
        <w:rPr>
          <w:rFonts w:ascii="Helvetica" w:eastAsia="Times New Roman" w:hAnsi="Helvetica" w:cs="Times New Roman"/>
          <w:color w:val="333333"/>
          <w:sz w:val="20"/>
          <w:szCs w:val="20"/>
          <w:lang w:eastAsia="en-GB"/>
        </w:rPr>
        <w:t>заједно</w:t>
      </w:r>
      <w:proofErr w:type="spellEnd"/>
      <w:r w:rsidR="00B96CDA">
        <w:rPr>
          <w:rFonts w:ascii="Helvetica" w:eastAsia="Times New Roman" w:hAnsi="Helvetica" w:cs="Times New Roman"/>
          <w:color w:val="333333"/>
          <w:sz w:val="20"/>
          <w:szCs w:val="20"/>
          <w:lang w:eastAsia="en-GB"/>
        </w:rPr>
        <w:t xml:space="preserve"> с </w:t>
      </w:r>
      <w:proofErr w:type="spellStart"/>
      <w:r w:rsidR="00B96CDA">
        <w:rPr>
          <w:rFonts w:ascii="Helvetica" w:eastAsia="Times New Roman" w:hAnsi="Helvetica" w:cs="Times New Roman"/>
          <w:color w:val="333333"/>
          <w:sz w:val="20"/>
          <w:szCs w:val="20"/>
          <w:lang w:eastAsia="en-GB"/>
        </w:rPr>
        <w:t>Конференцијом</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међународних</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невладиних</w:t>
      </w:r>
      <w:proofErr w:type="spellEnd"/>
      <w:r w:rsidR="00B96CDA">
        <w:rPr>
          <w:rFonts w:ascii="Helvetica" w:eastAsia="Times New Roman" w:hAnsi="Helvetica" w:cs="Times New Roman"/>
          <w:color w:val="333333"/>
          <w:sz w:val="20"/>
          <w:szCs w:val="20"/>
          <w:lang w:eastAsia="en-GB"/>
        </w:rPr>
        <w:t xml:space="preserve"> </w:t>
      </w:r>
      <w:proofErr w:type="spellStart"/>
      <w:r w:rsidR="00B96CDA">
        <w:rPr>
          <w:rFonts w:ascii="Helvetica" w:eastAsia="Times New Roman" w:hAnsi="Helvetica" w:cs="Times New Roman"/>
          <w:color w:val="333333"/>
          <w:sz w:val="20"/>
          <w:szCs w:val="20"/>
          <w:lang w:eastAsia="en-GB"/>
        </w:rPr>
        <w:t>организација</w:t>
      </w:r>
      <w:proofErr w:type="spellEnd"/>
      <w:r w:rsidR="00B96CDA">
        <w:rPr>
          <w:rFonts w:ascii="Helvetica" w:eastAsia="Times New Roman" w:hAnsi="Helvetica" w:cs="Times New Roman"/>
          <w:color w:val="333333"/>
          <w:sz w:val="20"/>
          <w:szCs w:val="20"/>
          <w:lang w:eastAsia="en-GB"/>
        </w:rPr>
        <w:t xml:space="preserve"> </w:t>
      </w:r>
      <w:r w:rsidRPr="00401A08">
        <w:rPr>
          <w:rFonts w:ascii="Helvetica" w:eastAsia="Times New Roman" w:hAnsi="Helvetica" w:cs="Times New Roman"/>
          <w:color w:val="333333"/>
          <w:sz w:val="20"/>
          <w:szCs w:val="20"/>
          <w:lang w:eastAsia="en-GB"/>
        </w:rPr>
        <w:t>(</w:t>
      </w:r>
      <w:r w:rsidR="003D2E02">
        <w:rPr>
          <w:rFonts w:ascii="Helvetica" w:eastAsia="Times New Roman" w:hAnsi="Helvetica" w:cs="Times New Roman"/>
          <w:color w:val="333333"/>
          <w:sz w:val="20"/>
          <w:szCs w:val="20"/>
          <w:lang w:eastAsia="en-GB"/>
        </w:rPr>
        <w:t>М</w:t>
      </w:r>
      <w:r w:rsidR="00401A08" w:rsidRPr="00401A08">
        <w:rPr>
          <w:rFonts w:ascii="Helvetica" w:eastAsia="Times New Roman" w:hAnsi="Helvetica" w:cs="Times New Roman"/>
          <w:color w:val="333333"/>
          <w:sz w:val="20"/>
          <w:szCs w:val="20"/>
          <w:lang w:eastAsia="en-GB"/>
        </w:rPr>
        <w:t>НВО</w:t>
      </w:r>
      <w:r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Савета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Европе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да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обезбеде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редовно</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накнадно</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праћење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усклађености</w:t>
      </w:r>
      <w:proofErr w:type="spellEnd"/>
      <w:r w:rsidR="003D2E02">
        <w:rPr>
          <w:rFonts w:ascii="Helvetica" w:eastAsia="Times New Roman" w:hAnsi="Helvetica" w:cs="Times New Roman"/>
          <w:color w:val="333333"/>
          <w:sz w:val="20"/>
          <w:szCs w:val="20"/>
          <w:lang w:eastAsia="en-GB"/>
        </w:rPr>
        <w:t xml:space="preserve"> и </w:t>
      </w:r>
      <w:proofErr w:type="spellStart"/>
      <w:r w:rsidR="003D2E02">
        <w:rPr>
          <w:rFonts w:ascii="Helvetica" w:eastAsia="Times New Roman" w:hAnsi="Helvetica" w:cs="Times New Roman"/>
          <w:color w:val="333333"/>
          <w:sz w:val="20"/>
          <w:szCs w:val="20"/>
          <w:lang w:eastAsia="en-GB"/>
        </w:rPr>
        <w:t>да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пруже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повратне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информације</w:t>
      </w:r>
      <w:proofErr w:type="spellEnd"/>
      <w:r w:rsidR="003D2E02">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Комитет</w:t>
      </w:r>
      <w:r w:rsidR="003D2E02">
        <w:rPr>
          <w:rFonts w:ascii="Helvetica" w:eastAsia="Times New Roman" w:hAnsi="Helvetica" w:cs="Times New Roman"/>
          <w:color w:val="333333"/>
          <w:sz w:val="20"/>
          <w:szCs w:val="20"/>
          <w:lang w:eastAsia="en-GB"/>
        </w:rPr>
        <w:t>у</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министара</w:t>
      </w:r>
      <w:proofErr w:type="spellEnd"/>
      <w:r w:rsidRPr="00401A08">
        <w:rPr>
          <w:rFonts w:ascii="Helvetica" w:eastAsia="Times New Roman" w:hAnsi="Helvetica" w:cs="Times New Roman"/>
          <w:color w:val="333333"/>
          <w:sz w:val="20"/>
          <w:szCs w:val="20"/>
          <w:lang w:eastAsia="en-GB"/>
        </w:rPr>
        <w:t>.</w:t>
      </w:r>
    </w:p>
    <w:p w14:paraId="0FE04E55" w14:textId="77777777" w:rsidR="00BB23C7" w:rsidRPr="00401A08" w:rsidRDefault="00BB23C7" w:rsidP="00BB23C7">
      <w:pPr>
        <w:shd w:val="clear" w:color="auto" w:fill="FFFFFF"/>
        <w:spacing w:before="96"/>
        <w:rPr>
          <w:rFonts w:ascii="Helvetica" w:eastAsia="Times New Roman" w:hAnsi="Helvetica" w:cs="Times New Roman"/>
          <w:color w:val="333333"/>
          <w:sz w:val="20"/>
          <w:szCs w:val="20"/>
          <w:lang w:eastAsia="en-GB"/>
        </w:rPr>
      </w:pPr>
      <w:r w:rsidRPr="00401A08">
        <w:rPr>
          <w:rFonts w:ascii="Helvetica" w:eastAsia="Times New Roman" w:hAnsi="Helvetica" w:cs="Times New Roman"/>
          <w:color w:val="333333"/>
          <w:sz w:val="20"/>
          <w:szCs w:val="20"/>
          <w:lang w:eastAsia="en-GB"/>
        </w:rPr>
        <w:t>34.</w:t>
      </w:r>
      <w:r w:rsidRPr="00401A08">
        <w:rPr>
          <w:rFonts w:eastAsia="Times New Roman" w:cs="Times New Roman"/>
          <w:color w:val="333333"/>
          <w:sz w:val="14"/>
          <w:szCs w:val="14"/>
          <w:lang w:eastAsia="en-GB"/>
        </w:rPr>
        <w:t>         </w:t>
      </w:r>
      <w:r w:rsidRPr="00401A08">
        <w:rPr>
          <w:rFonts w:ascii="Helvetica" w:eastAsia="Times New Roman" w:hAnsi="Helvetica" w:cs="Times New Roman"/>
          <w:color w:val="333333"/>
          <w:sz w:val="20"/>
          <w:szCs w:val="20"/>
          <w:lang w:eastAsia="en-GB"/>
        </w:rPr>
        <w:t> </w:t>
      </w:r>
      <w:proofErr w:type="spellStart"/>
      <w:r w:rsidR="007C3BB6" w:rsidRPr="00401A08">
        <w:rPr>
          <w:rFonts w:ascii="Helvetica" w:eastAsia="Times New Roman" w:hAnsi="Helvetica" w:cs="Times New Roman"/>
          <w:color w:val="333333"/>
          <w:sz w:val="20"/>
          <w:szCs w:val="20"/>
          <w:lang w:eastAsia="en-GB"/>
        </w:rPr>
        <w:t>Комитет</w:t>
      </w:r>
      <w:proofErr w:type="spellEnd"/>
      <w:r w:rsidR="007C3BB6" w:rsidRPr="00401A08">
        <w:rPr>
          <w:rFonts w:ascii="Helvetica" w:eastAsia="Times New Roman" w:hAnsi="Helvetica" w:cs="Times New Roman"/>
          <w:color w:val="333333"/>
          <w:sz w:val="20"/>
          <w:szCs w:val="20"/>
          <w:lang w:eastAsia="en-GB"/>
        </w:rPr>
        <w:t xml:space="preserve"> </w:t>
      </w:r>
      <w:proofErr w:type="spellStart"/>
      <w:r w:rsidR="007C3BB6" w:rsidRPr="00401A08">
        <w:rPr>
          <w:rFonts w:ascii="Helvetica" w:eastAsia="Times New Roman" w:hAnsi="Helvetica" w:cs="Times New Roman"/>
          <w:color w:val="333333"/>
          <w:sz w:val="20"/>
          <w:szCs w:val="20"/>
          <w:lang w:eastAsia="en-GB"/>
        </w:rPr>
        <w:t>министара</w:t>
      </w:r>
      <w:proofErr w:type="spellEnd"/>
      <w:r w:rsidRPr="00401A08">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може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ове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смернице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да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пренесе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Парламентарној</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скупштини</w:t>
      </w:r>
      <w:proofErr w:type="spellEnd"/>
      <w:r w:rsidRPr="00401A08">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Комесару</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за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људска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права</w:t>
      </w:r>
      <w:proofErr w:type="spellEnd"/>
      <w:r w:rsidRPr="00401A08">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Конгресу</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локалних</w:t>
      </w:r>
      <w:proofErr w:type="spellEnd"/>
      <w:r w:rsidR="003D2E02">
        <w:rPr>
          <w:rFonts w:ascii="Helvetica" w:eastAsia="Times New Roman" w:hAnsi="Helvetica" w:cs="Times New Roman"/>
          <w:color w:val="333333"/>
          <w:sz w:val="20"/>
          <w:szCs w:val="20"/>
          <w:lang w:eastAsia="en-GB"/>
        </w:rPr>
        <w:t xml:space="preserve"> и </w:t>
      </w:r>
      <w:proofErr w:type="spellStart"/>
      <w:r w:rsidR="003D2E02">
        <w:rPr>
          <w:rFonts w:ascii="Helvetica" w:eastAsia="Times New Roman" w:hAnsi="Helvetica" w:cs="Times New Roman"/>
          <w:color w:val="333333"/>
          <w:sz w:val="20"/>
          <w:szCs w:val="20"/>
          <w:lang w:eastAsia="en-GB"/>
        </w:rPr>
        <w:t>регионалних</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органа</w:t>
      </w:r>
      <w:proofErr w:type="spellEnd"/>
      <w:r w:rsidRPr="00401A08">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Конференцији</w:t>
      </w:r>
      <w:proofErr w:type="spellEnd"/>
      <w:r w:rsidR="003D2E02">
        <w:rPr>
          <w:rFonts w:ascii="Helvetica" w:eastAsia="Times New Roman" w:hAnsi="Helvetica" w:cs="Times New Roman"/>
          <w:color w:val="333333"/>
          <w:sz w:val="20"/>
          <w:szCs w:val="20"/>
          <w:lang w:eastAsia="en-GB"/>
        </w:rPr>
        <w:t xml:space="preserve"> МНВО </w:t>
      </w:r>
      <w:proofErr w:type="spellStart"/>
      <w:r w:rsidR="0060449B" w:rsidRPr="00401A08">
        <w:rPr>
          <w:rFonts w:ascii="Helvetica" w:eastAsia="Times New Roman" w:hAnsi="Helvetica" w:cs="Times New Roman"/>
          <w:color w:val="333333"/>
          <w:sz w:val="20"/>
          <w:szCs w:val="20"/>
          <w:lang w:eastAsia="en-GB"/>
        </w:rPr>
        <w:t>Савета</w:t>
      </w:r>
      <w:proofErr w:type="spellEnd"/>
      <w:r w:rsidR="0060449B" w:rsidRPr="00401A08">
        <w:rPr>
          <w:rFonts w:ascii="Helvetica" w:eastAsia="Times New Roman" w:hAnsi="Helvetica" w:cs="Times New Roman"/>
          <w:color w:val="333333"/>
          <w:sz w:val="20"/>
          <w:szCs w:val="20"/>
          <w:lang w:eastAsia="en-GB"/>
        </w:rPr>
        <w:t xml:space="preserve"> </w:t>
      </w:r>
      <w:proofErr w:type="spellStart"/>
      <w:r w:rsidR="0060449B" w:rsidRPr="00401A08">
        <w:rPr>
          <w:rFonts w:ascii="Helvetica" w:eastAsia="Times New Roman" w:hAnsi="Helvetica" w:cs="Times New Roman"/>
          <w:color w:val="333333"/>
          <w:sz w:val="20"/>
          <w:szCs w:val="20"/>
          <w:lang w:eastAsia="en-GB"/>
        </w:rPr>
        <w:t>Европе</w:t>
      </w:r>
      <w:proofErr w:type="spellEnd"/>
      <w:r w:rsidRPr="00401A08">
        <w:rPr>
          <w:rFonts w:ascii="Helvetica" w:eastAsia="Times New Roman" w:hAnsi="Helvetica" w:cs="Times New Roman"/>
          <w:color w:val="333333"/>
          <w:sz w:val="20"/>
          <w:szCs w:val="20"/>
          <w:lang w:eastAsia="en-GB"/>
        </w:rPr>
        <w:t xml:space="preserve"> </w:t>
      </w:r>
      <w:r w:rsidR="003D2E02">
        <w:rPr>
          <w:rFonts w:ascii="Helvetica" w:eastAsia="Times New Roman" w:hAnsi="Helvetica" w:cs="Times New Roman"/>
          <w:color w:val="333333"/>
          <w:sz w:val="20"/>
          <w:szCs w:val="20"/>
          <w:lang w:eastAsia="en-GB"/>
        </w:rPr>
        <w:t xml:space="preserve">и </w:t>
      </w:r>
      <w:proofErr w:type="spellStart"/>
      <w:r w:rsidR="003D2E02">
        <w:rPr>
          <w:rFonts w:ascii="Helvetica" w:eastAsia="Times New Roman" w:hAnsi="Helvetica" w:cs="Times New Roman"/>
          <w:color w:val="333333"/>
          <w:sz w:val="20"/>
          <w:szCs w:val="20"/>
          <w:lang w:eastAsia="en-GB"/>
        </w:rPr>
        <w:t>Европској</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комисији</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за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демократију</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путем</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права</w:t>
      </w:r>
      <w:proofErr w:type="spellEnd"/>
      <w:r w:rsidR="003D2E02">
        <w:rPr>
          <w:rFonts w:ascii="Helvetica" w:eastAsia="Times New Roman" w:hAnsi="Helvetica" w:cs="Times New Roman"/>
          <w:color w:val="333333"/>
          <w:sz w:val="20"/>
          <w:szCs w:val="20"/>
          <w:lang w:eastAsia="en-GB"/>
        </w:rPr>
        <w:t xml:space="preserve"> </w:t>
      </w:r>
      <w:r w:rsidRPr="00401A08">
        <w:rPr>
          <w:rFonts w:ascii="Helvetica" w:eastAsia="Times New Roman" w:hAnsi="Helvetica" w:cs="Times New Roman"/>
          <w:color w:val="333333"/>
          <w:sz w:val="20"/>
          <w:szCs w:val="20"/>
          <w:lang w:eastAsia="en-GB"/>
        </w:rPr>
        <w:t>(</w:t>
      </w:r>
      <w:r w:rsidR="003D2E02">
        <w:rPr>
          <w:rFonts w:ascii="Helvetica" w:eastAsia="Times New Roman" w:hAnsi="Helvetica" w:cs="Times New Roman"/>
          <w:color w:val="333333"/>
          <w:sz w:val="20"/>
          <w:szCs w:val="20"/>
          <w:lang w:eastAsia="en-GB"/>
        </w:rPr>
        <w:t>„</w:t>
      </w:r>
      <w:proofErr w:type="spellStart"/>
      <w:r w:rsidR="003D2E02">
        <w:rPr>
          <w:rFonts w:ascii="Helvetica" w:eastAsia="Times New Roman" w:hAnsi="Helvetica" w:cs="Times New Roman"/>
          <w:color w:val="333333"/>
          <w:sz w:val="20"/>
          <w:szCs w:val="20"/>
          <w:lang w:eastAsia="en-GB"/>
        </w:rPr>
        <w:t>Венецијанској</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комисији</w:t>
      </w:r>
      <w:proofErr w:type="spellEnd"/>
      <w:r w:rsidR="003D2E02">
        <w:rPr>
          <w:rFonts w:ascii="Helvetica" w:eastAsia="Times New Roman" w:hAnsi="Helvetica" w:cs="Times New Roman"/>
          <w:color w:val="333333"/>
          <w:sz w:val="20"/>
          <w:szCs w:val="20"/>
          <w:lang w:eastAsia="en-GB"/>
        </w:rPr>
        <w:t>“</w:t>
      </w:r>
      <w:r w:rsidRPr="00401A08">
        <w:rPr>
          <w:rFonts w:ascii="Helvetica" w:eastAsia="Times New Roman" w:hAnsi="Helvetica" w:cs="Times New Roman"/>
          <w:color w:val="333333"/>
          <w:sz w:val="20"/>
          <w:szCs w:val="20"/>
          <w:lang w:eastAsia="en-GB"/>
        </w:rPr>
        <w:t xml:space="preserve">), </w:t>
      </w:r>
      <w:r w:rsidR="003D2E02">
        <w:rPr>
          <w:rFonts w:ascii="Helvetica" w:eastAsia="Times New Roman" w:hAnsi="Helvetica" w:cs="Times New Roman"/>
          <w:color w:val="333333"/>
          <w:sz w:val="20"/>
          <w:szCs w:val="20"/>
          <w:lang w:eastAsia="en-GB"/>
        </w:rPr>
        <w:t xml:space="preserve">с </w:t>
      </w:r>
      <w:proofErr w:type="spellStart"/>
      <w:r w:rsidR="003D2E02">
        <w:rPr>
          <w:rFonts w:ascii="Helvetica" w:eastAsia="Times New Roman" w:hAnsi="Helvetica" w:cs="Times New Roman"/>
          <w:color w:val="333333"/>
          <w:sz w:val="20"/>
          <w:szCs w:val="20"/>
          <w:lang w:eastAsia="en-GB"/>
        </w:rPr>
        <w:t>позивом</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са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смернице</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пренесу</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даље</w:t>
      </w:r>
      <w:proofErr w:type="spellEnd"/>
      <w:r w:rsidR="003D2E02">
        <w:rPr>
          <w:rFonts w:ascii="Helvetica" w:eastAsia="Times New Roman" w:hAnsi="Helvetica" w:cs="Times New Roman"/>
          <w:color w:val="333333"/>
          <w:sz w:val="20"/>
          <w:szCs w:val="20"/>
          <w:lang w:eastAsia="en-GB"/>
        </w:rPr>
        <w:t xml:space="preserve"> и </w:t>
      </w:r>
      <w:proofErr w:type="spellStart"/>
      <w:r w:rsidR="003D2E02">
        <w:rPr>
          <w:rFonts w:ascii="Helvetica" w:eastAsia="Times New Roman" w:hAnsi="Helvetica" w:cs="Times New Roman"/>
          <w:color w:val="333333"/>
          <w:sz w:val="20"/>
          <w:szCs w:val="20"/>
          <w:lang w:eastAsia="en-GB"/>
        </w:rPr>
        <w:t>да</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их</w:t>
      </w:r>
      <w:proofErr w:type="spellEnd"/>
      <w:r w:rsidR="003D2E02">
        <w:rPr>
          <w:rFonts w:ascii="Helvetica" w:eastAsia="Times New Roman" w:hAnsi="Helvetica" w:cs="Times New Roman"/>
          <w:color w:val="333333"/>
          <w:sz w:val="20"/>
          <w:szCs w:val="20"/>
          <w:lang w:eastAsia="en-GB"/>
        </w:rPr>
        <w:t xml:space="preserve"> у </w:t>
      </w:r>
      <w:proofErr w:type="spellStart"/>
      <w:r w:rsidR="003D2E02">
        <w:rPr>
          <w:rFonts w:ascii="Helvetica" w:eastAsia="Times New Roman" w:hAnsi="Helvetica" w:cs="Times New Roman"/>
          <w:color w:val="333333"/>
          <w:sz w:val="20"/>
          <w:szCs w:val="20"/>
          <w:lang w:eastAsia="en-GB"/>
        </w:rPr>
        <w:t>највећој</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могућој</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мери</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користе</w:t>
      </w:r>
      <w:proofErr w:type="spellEnd"/>
      <w:r w:rsidR="003D2E02">
        <w:rPr>
          <w:rFonts w:ascii="Helvetica" w:eastAsia="Times New Roman" w:hAnsi="Helvetica" w:cs="Times New Roman"/>
          <w:color w:val="333333"/>
          <w:sz w:val="20"/>
          <w:szCs w:val="20"/>
          <w:lang w:eastAsia="en-GB"/>
        </w:rPr>
        <w:t xml:space="preserve"> у </w:t>
      </w:r>
      <w:proofErr w:type="spellStart"/>
      <w:r w:rsidR="003D2E02">
        <w:rPr>
          <w:rFonts w:ascii="Helvetica" w:eastAsia="Times New Roman" w:hAnsi="Helvetica" w:cs="Times New Roman"/>
          <w:color w:val="333333"/>
          <w:sz w:val="20"/>
          <w:szCs w:val="20"/>
          <w:lang w:eastAsia="en-GB"/>
        </w:rPr>
        <w:t>свом</w:t>
      </w:r>
      <w:proofErr w:type="spellEnd"/>
      <w:r w:rsidR="003D2E02">
        <w:rPr>
          <w:rFonts w:ascii="Helvetica" w:eastAsia="Times New Roman" w:hAnsi="Helvetica" w:cs="Times New Roman"/>
          <w:color w:val="333333"/>
          <w:sz w:val="20"/>
          <w:szCs w:val="20"/>
          <w:lang w:eastAsia="en-GB"/>
        </w:rPr>
        <w:t xml:space="preserve"> </w:t>
      </w:r>
      <w:proofErr w:type="spellStart"/>
      <w:r w:rsidR="003D2E02">
        <w:rPr>
          <w:rFonts w:ascii="Helvetica" w:eastAsia="Times New Roman" w:hAnsi="Helvetica" w:cs="Times New Roman"/>
          <w:color w:val="333333"/>
          <w:sz w:val="20"/>
          <w:szCs w:val="20"/>
          <w:lang w:eastAsia="en-GB"/>
        </w:rPr>
        <w:t>раду</w:t>
      </w:r>
      <w:proofErr w:type="spellEnd"/>
      <w:r w:rsidRPr="00401A08">
        <w:rPr>
          <w:rFonts w:ascii="Helvetica" w:eastAsia="Times New Roman" w:hAnsi="Helvetica" w:cs="Times New Roman"/>
          <w:color w:val="333333"/>
          <w:sz w:val="20"/>
          <w:szCs w:val="20"/>
          <w:lang w:eastAsia="en-GB"/>
        </w:rPr>
        <w:t>.</w:t>
      </w:r>
    </w:p>
    <w:p w14:paraId="2B29BAD1" w14:textId="77777777" w:rsidR="00FE37D5" w:rsidRPr="00401A08" w:rsidRDefault="00FE37D5"/>
    <w:sectPr w:rsidR="00FE37D5" w:rsidRPr="00401A08" w:rsidSect="00D0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342AA"/>
    <w:multiLevelType w:val="hybridMultilevel"/>
    <w:tmpl w:val="0C847B96"/>
    <w:lvl w:ilvl="0" w:tplc="08090001">
      <w:start w:val="1"/>
      <w:numFmt w:val="bullet"/>
      <w:lvlText w:val=""/>
      <w:lvlJc w:val="left"/>
      <w:pPr>
        <w:ind w:left="1146" w:hanging="360"/>
      </w:pPr>
      <w:rPr>
        <w:rFonts w:ascii="Symbol" w:hAnsi="Symbol" w:hint="default"/>
      </w:rPr>
    </w:lvl>
    <w:lvl w:ilvl="1" w:tplc="97F4E4B8">
      <w:numFmt w:val="bullet"/>
      <w:lvlText w:val="–"/>
      <w:lvlJc w:val="left"/>
      <w:pPr>
        <w:ind w:left="1866" w:hanging="360"/>
      </w:pPr>
      <w:rPr>
        <w:rFonts w:ascii="Helvetica" w:eastAsia="Times New Roman" w:hAnsi="Helvetica" w:cs="Helvetica"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492B4121"/>
    <w:multiLevelType w:val="hybridMultilevel"/>
    <w:tmpl w:val="91FCFB44"/>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2" w15:restartNumberingAfterBreak="0">
    <w:nsid w:val="78A77FA0"/>
    <w:multiLevelType w:val="hybridMultilevel"/>
    <w:tmpl w:val="D2EC59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C7"/>
    <w:rsid w:val="00026825"/>
    <w:rsid w:val="000758CB"/>
    <w:rsid w:val="000B4B8B"/>
    <w:rsid w:val="000D1679"/>
    <w:rsid w:val="000E335A"/>
    <w:rsid w:val="00176491"/>
    <w:rsid w:val="00185494"/>
    <w:rsid w:val="00195DC0"/>
    <w:rsid w:val="002705E9"/>
    <w:rsid w:val="0028617A"/>
    <w:rsid w:val="00327B64"/>
    <w:rsid w:val="003D2E02"/>
    <w:rsid w:val="00401A08"/>
    <w:rsid w:val="00425378"/>
    <w:rsid w:val="0049513C"/>
    <w:rsid w:val="005131C9"/>
    <w:rsid w:val="005F7D96"/>
    <w:rsid w:val="0060449B"/>
    <w:rsid w:val="00663913"/>
    <w:rsid w:val="007C3BB6"/>
    <w:rsid w:val="00871E99"/>
    <w:rsid w:val="008874E9"/>
    <w:rsid w:val="008B02FE"/>
    <w:rsid w:val="0093365F"/>
    <w:rsid w:val="0093609F"/>
    <w:rsid w:val="009D30C2"/>
    <w:rsid w:val="00A64208"/>
    <w:rsid w:val="00A85B44"/>
    <w:rsid w:val="00AE4AF6"/>
    <w:rsid w:val="00B34A3E"/>
    <w:rsid w:val="00B96CDA"/>
    <w:rsid w:val="00BA1C1F"/>
    <w:rsid w:val="00BB23C7"/>
    <w:rsid w:val="00BB6AF9"/>
    <w:rsid w:val="00BF0588"/>
    <w:rsid w:val="00C013C2"/>
    <w:rsid w:val="00C10F10"/>
    <w:rsid w:val="00C9267F"/>
    <w:rsid w:val="00CC0E9C"/>
    <w:rsid w:val="00CE1C67"/>
    <w:rsid w:val="00D04E7C"/>
    <w:rsid w:val="00D1440E"/>
    <w:rsid w:val="00D5187F"/>
    <w:rsid w:val="00D71355"/>
    <w:rsid w:val="00DD11E6"/>
    <w:rsid w:val="00F322C2"/>
    <w:rsid w:val="00F83591"/>
    <w:rsid w:val="00F92BF9"/>
    <w:rsid w:val="00FE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C628"/>
  <w15:docId w15:val="{43D94C50-C8DA-4A20-B994-90B601F9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23C7"/>
    <w:rPr>
      <w:b/>
      <w:bCs/>
    </w:rPr>
  </w:style>
  <w:style w:type="character" w:styleId="Emphasis">
    <w:name w:val="Emphasis"/>
    <w:basedOn w:val="DefaultParagraphFont"/>
    <w:uiPriority w:val="20"/>
    <w:qFormat/>
    <w:rsid w:val="00BB23C7"/>
    <w:rPr>
      <w:i/>
      <w:iCs/>
    </w:rPr>
  </w:style>
  <w:style w:type="character" w:styleId="Hyperlink">
    <w:name w:val="Hyperlink"/>
    <w:basedOn w:val="DefaultParagraphFont"/>
    <w:uiPriority w:val="99"/>
    <w:semiHidden/>
    <w:unhideWhenUsed/>
    <w:rsid w:val="00BB23C7"/>
    <w:rPr>
      <w:color w:val="0000FF"/>
      <w:u w:val="single"/>
    </w:rPr>
  </w:style>
  <w:style w:type="paragraph" w:styleId="ListParagraph">
    <w:name w:val="List Paragraph"/>
    <w:basedOn w:val="Normal"/>
    <w:uiPriority w:val="34"/>
    <w:qFormat/>
    <w:rsid w:val="0060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07)14" TargetMode="External"/><Relationship Id="rId3" Type="http://schemas.openxmlformats.org/officeDocument/2006/relationships/settings" Target="settings.xml"/><Relationship Id="rId7" Type="http://schemas.openxmlformats.org/officeDocument/2006/relationships/hyperlink" Target="https://search.coe.int/cm/Pages/result_details.aspx?Reference=Rec(200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coe.int/cm/Pages/result_details.aspx?Reference=CM/Rec(2007)14" TargetMode="External"/><Relationship Id="rId11" Type="http://schemas.openxmlformats.org/officeDocument/2006/relationships/fontTable" Target="fontTable.xml"/><Relationship Id="rId5" Type="http://schemas.openxmlformats.org/officeDocument/2006/relationships/hyperlink" Target="https://search.coe.int/cm/Pages/result_details.aspx?Reference=Rec(2003)3" TargetMode="External"/><Relationship Id="rId10" Type="http://schemas.openxmlformats.org/officeDocument/2006/relationships/hyperlink" Target="https://search.coe.int/cm/Pages/result_details.aspx?ObjectId=09000016807509dd" TargetMode="External"/><Relationship Id="rId4" Type="http://schemas.openxmlformats.org/officeDocument/2006/relationships/webSettings" Target="webSettings.xml"/><Relationship Id="rId9" Type="http://schemas.openxmlformats.org/officeDocument/2006/relationships/hyperlink" Target="https://search.coe.int/cm/Pages/result_details.aspx?ObjectId=09000016807509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Ruzic</dc:creator>
  <cp:keywords/>
  <dc:description/>
  <cp:lastModifiedBy>Djina Lukic Zivkovic</cp:lastModifiedBy>
  <cp:revision>2</cp:revision>
  <dcterms:created xsi:type="dcterms:W3CDTF">2021-06-04T07:57:00Z</dcterms:created>
  <dcterms:modified xsi:type="dcterms:W3CDTF">2021-06-04T07:57:00Z</dcterms:modified>
</cp:coreProperties>
</file>