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208BD" w:rsidRPr="003208BD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208BD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pacing w:val="6"/>
              </w:rPr>
            </w:pPr>
            <w:r w:rsidRPr="003208BD">
              <w:rPr>
                <w:b/>
                <w:spacing w:val="6"/>
              </w:rPr>
              <w:t>Република Србија</w:t>
            </w:r>
          </w:p>
          <w:p w14:paraId="076825DD" w14:textId="77777777" w:rsidR="00C40B95" w:rsidRPr="003208BD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Повереник за информације</w:t>
            </w:r>
          </w:p>
          <w:p w14:paraId="41813606" w14:textId="77777777" w:rsidR="00F03A11" w:rsidRPr="003208BD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од јавног значаја и заштиту</w:t>
            </w:r>
          </w:p>
          <w:p w14:paraId="15025A80" w14:textId="77777777" w:rsidR="00F03A11" w:rsidRPr="003208BD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података о личности</w:t>
            </w:r>
          </w:p>
          <w:p w14:paraId="16569D92" w14:textId="77777777" w:rsidR="008B01DA" w:rsidRPr="003208BD" w:rsidRDefault="008B01DA" w:rsidP="00E454DA">
            <w:pPr>
              <w:jc w:val="center"/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208BD" w:rsidRDefault="00310BF8" w:rsidP="00E454DA">
            <w:pPr>
              <w:jc w:val="center"/>
            </w:pPr>
            <w:r w:rsidRPr="003208BD">
              <w:rPr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208BD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Тел:  +381 (0) 11</w:t>
            </w:r>
            <w:r w:rsidR="00AC5ED6" w:rsidRPr="003208BD">
              <w:rPr>
                <w:spacing w:val="6"/>
                <w:lang w:val="sr-Cyrl-RS"/>
              </w:rPr>
              <w:t xml:space="preserve"> </w:t>
            </w:r>
            <w:r w:rsidRPr="003208BD">
              <w:rPr>
                <w:spacing w:val="6"/>
              </w:rPr>
              <w:t>3408 900</w:t>
            </w:r>
          </w:p>
          <w:p w14:paraId="3EAF8970" w14:textId="3563B485" w:rsidR="00EC0D7E" w:rsidRPr="003208BD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Ф</w:t>
            </w:r>
            <w:r w:rsidR="00B7672D" w:rsidRPr="003208BD">
              <w:rPr>
                <w:spacing w:val="6"/>
              </w:rPr>
              <w:t>а</w:t>
            </w:r>
            <w:r w:rsidRPr="003208BD">
              <w:rPr>
                <w:spacing w:val="6"/>
              </w:rPr>
              <w:t>кс:+381 (0) 11 3343</w:t>
            </w:r>
            <w:r w:rsidR="00AC5ED6" w:rsidRPr="003208BD">
              <w:rPr>
                <w:spacing w:val="6"/>
                <w:lang w:val="sr-Cyrl-RS"/>
              </w:rPr>
              <w:t xml:space="preserve"> </w:t>
            </w:r>
            <w:r w:rsidRPr="003208BD">
              <w:rPr>
                <w:spacing w:val="6"/>
              </w:rPr>
              <w:t>379</w:t>
            </w:r>
          </w:p>
          <w:p w14:paraId="6F386307" w14:textId="77777777" w:rsidR="00EC0D7E" w:rsidRPr="003208BD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Булевар краља Александра 15</w:t>
            </w:r>
          </w:p>
          <w:p w14:paraId="613BFF79" w14:textId="77777777" w:rsidR="00EC0D7E" w:rsidRPr="003208BD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spacing w:val="6"/>
              </w:rPr>
            </w:pPr>
            <w:r w:rsidRPr="003208BD">
              <w:rPr>
                <w:spacing w:val="6"/>
              </w:rPr>
              <w:t>11000 Београд</w:t>
            </w:r>
          </w:p>
          <w:p w14:paraId="55C4AF94" w14:textId="77777777" w:rsidR="00EC0D7E" w:rsidRPr="003208BD" w:rsidRDefault="00530607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9" w:history="1">
              <w:r w:rsidR="007C4568" w:rsidRPr="003208BD">
                <w:rPr>
                  <w:rStyle w:val="Hyperlink"/>
                  <w:color w:val="auto"/>
                  <w:spacing w:val="6"/>
                </w:rPr>
                <w:t>office</w:t>
              </w:r>
              <w:r w:rsidR="00EC0D7E" w:rsidRPr="003208BD">
                <w:rPr>
                  <w:rStyle w:val="Hyperlink"/>
                  <w:color w:val="auto"/>
                  <w:spacing w:val="6"/>
                </w:rPr>
                <w:t>@</w:t>
              </w:r>
              <w:r w:rsidR="007C4568" w:rsidRPr="003208BD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3208BD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3208BD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3208BD" w:rsidRDefault="00530607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pacing w:val="6"/>
              </w:rPr>
            </w:pPr>
            <w:hyperlink r:id="rId10" w:history="1">
              <w:r w:rsidR="00EC0D7E" w:rsidRPr="003208BD">
                <w:rPr>
                  <w:rStyle w:val="Hyperlink"/>
                  <w:color w:val="auto"/>
                  <w:spacing w:val="6"/>
                </w:rPr>
                <w:t>www.</w:t>
              </w:r>
              <w:r w:rsidR="007C4568" w:rsidRPr="003208BD">
                <w:rPr>
                  <w:rStyle w:val="Hyperlink"/>
                  <w:color w:val="auto"/>
                  <w:spacing w:val="6"/>
                </w:rPr>
                <w:t>poverenik</w:t>
              </w:r>
              <w:r w:rsidR="00EC0D7E" w:rsidRPr="003208BD">
                <w:rPr>
                  <w:rStyle w:val="Hyperlink"/>
                  <w:color w:val="auto"/>
                  <w:spacing w:val="6"/>
                </w:rPr>
                <w:t>.</w:t>
              </w:r>
              <w:r w:rsidR="007C4568" w:rsidRPr="003208BD">
                <w:rPr>
                  <w:rStyle w:val="Hyperlink"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3208BD" w:rsidRDefault="005E3922" w:rsidP="00E454DA">
      <w:pPr>
        <w:rPr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208BD" w:rsidRPr="003208BD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208BD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spacing w:val="6"/>
              </w:rPr>
            </w:pPr>
            <w:r w:rsidRPr="003208BD">
              <w:rPr>
                <w:spacing w:val="6"/>
              </w:rPr>
              <w:t xml:space="preserve"> </w:t>
            </w:r>
          </w:p>
        </w:tc>
      </w:tr>
    </w:tbl>
    <w:p w14:paraId="127CBD0C" w14:textId="30256E39" w:rsidR="00EF30D0" w:rsidRPr="003208BD" w:rsidRDefault="00081CF2" w:rsidP="00E454DA">
      <w:r w:rsidRPr="003208BD">
        <w:t>Број:</w:t>
      </w:r>
      <w:r w:rsidR="004A4DFA" w:rsidRPr="003208BD">
        <w:t xml:space="preserve"> </w:t>
      </w:r>
      <w:r w:rsidR="00D90D1D" w:rsidRPr="003208BD">
        <w:t>073-10-</w:t>
      </w:r>
      <w:r w:rsidR="003208BD" w:rsidRPr="003208BD">
        <w:rPr>
          <w:lang w:val="sr-Cyrl-RS"/>
        </w:rPr>
        <w:t>3307</w:t>
      </w:r>
      <w:r w:rsidR="00D90D1D" w:rsidRPr="003208BD">
        <w:t>/202</w:t>
      </w:r>
      <w:r w:rsidR="009F3250" w:rsidRPr="003208BD">
        <w:rPr>
          <w:lang w:val="sr-Cyrl-RS"/>
        </w:rPr>
        <w:t>3</w:t>
      </w:r>
      <w:r w:rsidR="00D90D1D" w:rsidRPr="003208BD">
        <w:t>-08</w:t>
      </w:r>
      <w:r w:rsidR="00E412EB" w:rsidRPr="003208BD">
        <w:tab/>
      </w:r>
      <w:r w:rsidR="00E412EB" w:rsidRPr="003208BD">
        <w:tab/>
      </w:r>
      <w:r w:rsidR="00E412EB" w:rsidRPr="003208BD">
        <w:tab/>
      </w:r>
      <w:r w:rsidR="00E412EB" w:rsidRPr="003208BD">
        <w:tab/>
      </w:r>
      <w:r w:rsidR="00E412EB" w:rsidRPr="003208BD">
        <w:tab/>
      </w:r>
      <w:r w:rsidR="00E412EB" w:rsidRPr="003208BD">
        <w:tab/>
      </w:r>
      <w:r w:rsidR="00B46FDF" w:rsidRPr="003208BD">
        <w:t xml:space="preserve">Датум: </w:t>
      </w:r>
      <w:r w:rsidR="008C3810" w:rsidRPr="003208BD">
        <w:rPr>
          <w:lang w:val="sr-Latn-RS"/>
        </w:rPr>
        <w:t>3</w:t>
      </w:r>
      <w:r w:rsidR="00A167D9" w:rsidRPr="003208BD">
        <w:rPr>
          <w:lang w:val="en-US"/>
        </w:rPr>
        <w:t>0</w:t>
      </w:r>
      <w:r w:rsidR="00C43B75" w:rsidRPr="003208BD">
        <w:rPr>
          <w:lang w:val="ru-RU"/>
        </w:rPr>
        <w:t>.</w:t>
      </w:r>
      <w:r w:rsidR="00A167D9" w:rsidRPr="003208BD">
        <w:rPr>
          <w:lang w:val="sr-Latn-RS"/>
        </w:rPr>
        <w:t>9</w:t>
      </w:r>
      <w:r w:rsidR="00C43B75" w:rsidRPr="003208BD">
        <w:rPr>
          <w:lang w:val="ru-RU"/>
        </w:rPr>
        <w:t>.</w:t>
      </w:r>
      <w:r w:rsidR="00680D3F" w:rsidRPr="003208BD">
        <w:t>20</w:t>
      </w:r>
      <w:r w:rsidR="001245AA" w:rsidRPr="003208BD">
        <w:t>2</w:t>
      </w:r>
      <w:r w:rsidR="009F3250" w:rsidRPr="003208BD">
        <w:rPr>
          <w:lang w:val="sr-Cyrl-RS"/>
        </w:rPr>
        <w:t>3</w:t>
      </w:r>
      <w:r w:rsidR="00D14B14" w:rsidRPr="003208BD">
        <w:t xml:space="preserve">. </w:t>
      </w:r>
      <w:r w:rsidR="00A31167" w:rsidRPr="003208BD">
        <w:t xml:space="preserve">године </w:t>
      </w:r>
    </w:p>
    <w:p w14:paraId="566D2E27" w14:textId="77777777" w:rsidR="00081CF2" w:rsidRPr="003208BD" w:rsidRDefault="00081CF2" w:rsidP="00E454DA"/>
    <w:p w14:paraId="3590823C" w14:textId="77777777" w:rsidR="00F069FA" w:rsidRPr="003208BD" w:rsidRDefault="00F069FA" w:rsidP="00E454DA">
      <w:pPr>
        <w:jc w:val="center"/>
      </w:pPr>
      <w:r w:rsidRPr="003208BD">
        <w:t>П Р Е Г Л Е Д</w:t>
      </w:r>
    </w:p>
    <w:p w14:paraId="68C2762D" w14:textId="77777777" w:rsidR="00F069FA" w:rsidRPr="003208BD" w:rsidRDefault="00BB7915" w:rsidP="00E454DA">
      <w:pPr>
        <w:jc w:val="center"/>
      </w:pPr>
      <w:r w:rsidRPr="003208BD">
        <w:t>активности Службе П</w:t>
      </w:r>
      <w:r w:rsidR="00F069FA" w:rsidRPr="003208BD">
        <w:t>овереника за информације од јавног значаја</w:t>
      </w:r>
    </w:p>
    <w:p w14:paraId="073C7A9C" w14:textId="05FCFCBB" w:rsidR="00F069FA" w:rsidRPr="003208BD" w:rsidRDefault="00F069FA" w:rsidP="00E454DA">
      <w:pPr>
        <w:jc w:val="center"/>
        <w:rPr>
          <w:lang w:val="en-US"/>
        </w:rPr>
      </w:pPr>
      <w:r w:rsidRPr="003208BD">
        <w:t>и заштиту</w:t>
      </w:r>
      <w:r w:rsidR="00B47B83" w:rsidRPr="003208BD">
        <w:t xml:space="preserve"> података о личности у</w:t>
      </w:r>
      <w:r w:rsidR="00D66C79" w:rsidRPr="003208BD">
        <w:rPr>
          <w:lang w:val="sr-Cyrl-RS"/>
        </w:rPr>
        <w:t xml:space="preserve"> </w:t>
      </w:r>
      <w:r w:rsidR="003208BD" w:rsidRPr="003208BD">
        <w:rPr>
          <w:b/>
          <w:bCs/>
          <w:lang w:val="sr-Cyrl-RS"/>
        </w:rPr>
        <w:t>септембру</w:t>
      </w:r>
      <w:r w:rsidR="00AE08DE" w:rsidRPr="003208BD">
        <w:rPr>
          <w:lang w:val="sr-Cyrl-RS"/>
        </w:rPr>
        <w:t xml:space="preserve"> 20</w:t>
      </w:r>
      <w:r w:rsidR="003C4BA3" w:rsidRPr="003208BD">
        <w:t>2</w:t>
      </w:r>
      <w:r w:rsidR="009F3250" w:rsidRPr="003208BD">
        <w:rPr>
          <w:lang w:val="sr-Cyrl-RS"/>
        </w:rPr>
        <w:t>3</w:t>
      </w:r>
      <w:r w:rsidRPr="003208BD">
        <w:t>.</w:t>
      </w:r>
      <w:r w:rsidR="00847CCB" w:rsidRPr="003208BD">
        <w:t xml:space="preserve"> </w:t>
      </w:r>
      <w:r w:rsidR="00402599" w:rsidRPr="003208BD">
        <w:t>г</w:t>
      </w:r>
      <w:r w:rsidRPr="003208BD">
        <w:t>одине</w:t>
      </w:r>
      <w:r w:rsidR="00402599" w:rsidRPr="003208BD">
        <w:t xml:space="preserve"> </w:t>
      </w:r>
    </w:p>
    <w:p w14:paraId="3638797B" w14:textId="3E6C6C2B" w:rsidR="00F069FA" w:rsidRPr="003208BD" w:rsidRDefault="00F069FA" w:rsidP="00E454DA">
      <w:pPr>
        <w:jc w:val="both"/>
        <w:rPr>
          <w:b/>
          <w:lang w:val="en-US"/>
        </w:rPr>
      </w:pPr>
    </w:p>
    <w:p w14:paraId="2F99301D" w14:textId="77777777" w:rsidR="00F069FA" w:rsidRPr="003208BD" w:rsidRDefault="00F069FA" w:rsidP="00E454DA">
      <w:pPr>
        <w:jc w:val="both"/>
        <w:rPr>
          <w:b/>
        </w:rPr>
      </w:pPr>
      <w:r w:rsidRPr="003208BD">
        <w:rPr>
          <w:b/>
        </w:rPr>
        <w:t xml:space="preserve">I.  Статистика предмета  </w:t>
      </w:r>
      <w:r w:rsidR="00473F83" w:rsidRPr="003208BD">
        <w:rPr>
          <w:b/>
        </w:rPr>
        <w:t xml:space="preserve"> </w:t>
      </w:r>
    </w:p>
    <w:p w14:paraId="22D78681" w14:textId="77777777" w:rsidR="00F069FA" w:rsidRPr="003208BD" w:rsidRDefault="00F069FA" w:rsidP="00E454DA">
      <w:pPr>
        <w:jc w:val="both"/>
        <w:rPr>
          <w:b/>
        </w:rPr>
      </w:pPr>
    </w:p>
    <w:p w14:paraId="414FBEA8" w14:textId="78C5B6B1" w:rsidR="00F069FA" w:rsidRPr="003208BD" w:rsidRDefault="00F069FA" w:rsidP="00E454DA">
      <w:pPr>
        <w:jc w:val="both"/>
      </w:pPr>
      <w:r w:rsidRPr="003208BD">
        <w:t xml:space="preserve">У </w:t>
      </w:r>
      <w:r w:rsidR="003208BD" w:rsidRPr="003208BD">
        <w:rPr>
          <w:lang w:val="sr-Cyrl-RS"/>
        </w:rPr>
        <w:t>септембру</w:t>
      </w:r>
      <w:r w:rsidR="00871CF4" w:rsidRPr="003208BD">
        <w:rPr>
          <w:lang w:val="sr-Cyrl-RS"/>
        </w:rPr>
        <w:t xml:space="preserve"> </w:t>
      </w:r>
      <w:r w:rsidR="00DB6D10" w:rsidRPr="003208BD">
        <w:t>20</w:t>
      </w:r>
      <w:r w:rsidR="003C4BA3" w:rsidRPr="003208BD">
        <w:t>2</w:t>
      </w:r>
      <w:r w:rsidR="009F3250" w:rsidRPr="003208BD">
        <w:rPr>
          <w:lang w:val="sr-Cyrl-RS"/>
        </w:rPr>
        <w:t>3</w:t>
      </w:r>
      <w:r w:rsidRPr="003208BD">
        <w:t xml:space="preserve">. године, Служба </w:t>
      </w:r>
      <w:r w:rsidR="00BB7915" w:rsidRPr="003208BD">
        <w:t>П</w:t>
      </w:r>
      <w:r w:rsidR="00780171" w:rsidRPr="003208BD">
        <w:t xml:space="preserve">овереника је примила укупно </w:t>
      </w:r>
      <w:r w:rsidR="00723F55" w:rsidRPr="003208BD">
        <w:rPr>
          <w:lang w:val="sr-Cyrl-RS"/>
        </w:rPr>
        <w:t>2.</w:t>
      </w:r>
      <w:r w:rsidR="003208BD" w:rsidRPr="003208BD">
        <w:rPr>
          <w:lang w:val="sr-Cyrl-RS"/>
        </w:rPr>
        <w:t>870</w:t>
      </w:r>
      <w:r w:rsidR="00E412EB" w:rsidRPr="003208BD">
        <w:rPr>
          <w:lang w:val="sr-Cyrl-RS"/>
        </w:rPr>
        <w:t xml:space="preserve"> пр</w:t>
      </w:r>
      <w:r w:rsidR="008E5AB8" w:rsidRPr="003208BD">
        <w:t>едмет</w:t>
      </w:r>
      <w:r w:rsidR="00AC03AD" w:rsidRPr="003208BD">
        <w:rPr>
          <w:lang w:val="sr-Cyrl-RS"/>
        </w:rPr>
        <w:t>а</w:t>
      </w:r>
      <w:r w:rsidRPr="003208BD">
        <w:t xml:space="preserve"> и то:   </w:t>
      </w:r>
      <w:r w:rsidR="002027AA" w:rsidRPr="003208BD">
        <w:t xml:space="preserve"> </w:t>
      </w:r>
    </w:p>
    <w:p w14:paraId="2B520AEC" w14:textId="77777777" w:rsidR="005A70D9" w:rsidRPr="003208BD" w:rsidRDefault="005A70D9" w:rsidP="00E454DA">
      <w:pPr>
        <w:jc w:val="both"/>
        <w:rPr>
          <w:lang w:val="sr-Cyrl-RS"/>
        </w:rPr>
      </w:pPr>
    </w:p>
    <w:p w14:paraId="0579DC0D" w14:textId="03A9B411" w:rsidR="00F069FA" w:rsidRPr="003208BD" w:rsidRDefault="00723F55" w:rsidP="00E454DA">
      <w:pPr>
        <w:numPr>
          <w:ilvl w:val="0"/>
          <w:numId w:val="1"/>
        </w:numPr>
        <w:ind w:left="720"/>
        <w:jc w:val="both"/>
      </w:pPr>
      <w:r w:rsidRPr="003208BD">
        <w:rPr>
          <w:lang w:val="sr-Cyrl-RS"/>
        </w:rPr>
        <w:t>2.</w:t>
      </w:r>
      <w:r w:rsidR="003208BD" w:rsidRPr="003208BD">
        <w:rPr>
          <w:lang w:val="sr-Cyrl-RS"/>
        </w:rPr>
        <w:t>479</w:t>
      </w:r>
      <w:r w:rsidR="00942888" w:rsidRPr="003208BD">
        <w:rPr>
          <w:lang w:val="sr-Cyrl-RS"/>
        </w:rPr>
        <w:t xml:space="preserve"> </w:t>
      </w:r>
      <w:r w:rsidR="00BB3252" w:rsidRPr="003208BD">
        <w:t>предмет</w:t>
      </w:r>
      <w:r w:rsidR="00ED394C" w:rsidRPr="003208BD">
        <w:rPr>
          <w:lang w:val="sr-Cyrl-RS"/>
        </w:rPr>
        <w:t>а</w:t>
      </w:r>
      <w:r w:rsidR="00F069FA" w:rsidRPr="003208BD">
        <w:t xml:space="preserve"> у вези са приступом информацијама,</w:t>
      </w:r>
    </w:p>
    <w:p w14:paraId="2EFB89CF" w14:textId="6E107B29" w:rsidR="00F069FA" w:rsidRPr="003208BD" w:rsidRDefault="003208BD" w:rsidP="00E454DA">
      <w:pPr>
        <w:numPr>
          <w:ilvl w:val="0"/>
          <w:numId w:val="1"/>
        </w:numPr>
        <w:ind w:left="720"/>
        <w:jc w:val="both"/>
      </w:pPr>
      <w:r w:rsidRPr="003208BD">
        <w:rPr>
          <w:lang w:val="sr-Cyrl-RS"/>
        </w:rPr>
        <w:t>237</w:t>
      </w:r>
      <w:r w:rsidR="00F069FA" w:rsidRPr="003208BD">
        <w:t xml:space="preserve"> предмет</w:t>
      </w:r>
      <w:r w:rsidR="009F3250" w:rsidRPr="003208BD">
        <w:rPr>
          <w:lang w:val="en-US"/>
        </w:rPr>
        <w:t>a</w:t>
      </w:r>
      <w:r w:rsidR="00F069FA" w:rsidRPr="003208BD">
        <w:t xml:space="preserve"> у вези са заштитом података о личности, </w:t>
      </w:r>
    </w:p>
    <w:p w14:paraId="6AB35AFD" w14:textId="472F450D" w:rsidR="00E8616D" w:rsidRPr="003208BD" w:rsidRDefault="00723F55" w:rsidP="00E454DA">
      <w:pPr>
        <w:numPr>
          <w:ilvl w:val="0"/>
          <w:numId w:val="1"/>
        </w:numPr>
        <w:ind w:left="720"/>
        <w:jc w:val="both"/>
      </w:pPr>
      <w:r w:rsidRPr="003208BD">
        <w:rPr>
          <w:lang w:val="sr-Cyrl-RS"/>
        </w:rPr>
        <w:t>1</w:t>
      </w:r>
      <w:r w:rsidR="003208BD" w:rsidRPr="003208BD">
        <w:rPr>
          <w:lang w:val="sr-Cyrl-RS"/>
        </w:rPr>
        <w:t>31</w:t>
      </w:r>
      <w:r w:rsidR="00412CEB" w:rsidRPr="003208BD">
        <w:t xml:space="preserve"> предмет који се односи</w:t>
      </w:r>
      <w:r w:rsidR="00C162CE" w:rsidRPr="003208BD">
        <w:t>о</w:t>
      </w:r>
      <w:r w:rsidR="00BB7915" w:rsidRPr="003208BD">
        <w:t xml:space="preserve"> на обe области деловања и рад С</w:t>
      </w:r>
      <w:r w:rsidR="00F069FA" w:rsidRPr="003208BD">
        <w:t>лужбе Повереника</w:t>
      </w:r>
      <w:r w:rsidR="00604C88" w:rsidRPr="003208BD">
        <w:rPr>
          <w:lang w:val="sr-Cyrl-RS"/>
        </w:rPr>
        <w:t>,</w:t>
      </w:r>
    </w:p>
    <w:p w14:paraId="02E28EB0" w14:textId="0D2F201E" w:rsidR="00D14B14" w:rsidRPr="003208BD" w:rsidRDefault="003208BD" w:rsidP="00E454DA">
      <w:pPr>
        <w:numPr>
          <w:ilvl w:val="0"/>
          <w:numId w:val="1"/>
        </w:numPr>
        <w:ind w:left="720"/>
        <w:jc w:val="both"/>
      </w:pPr>
      <w:r w:rsidRPr="003208BD">
        <w:rPr>
          <w:lang w:val="sr-Cyrl-RS"/>
        </w:rPr>
        <w:t>23</w:t>
      </w:r>
      <w:r w:rsidR="00E8616D" w:rsidRPr="003208BD">
        <w:rPr>
          <w:lang w:val="sr-Cyrl-RS"/>
        </w:rPr>
        <w:t xml:space="preserve"> предмет</w:t>
      </w:r>
      <w:r w:rsidR="008D3271" w:rsidRPr="003208BD">
        <w:rPr>
          <w:lang w:val="sr-Cyrl-RS"/>
        </w:rPr>
        <w:t>а</w:t>
      </w:r>
      <w:r w:rsidR="00E8616D" w:rsidRPr="003208BD">
        <w:rPr>
          <w:lang w:val="sr-Cyrl-RS"/>
        </w:rPr>
        <w:t xml:space="preserve"> кој</w:t>
      </w:r>
      <w:r w:rsidR="008D3271" w:rsidRPr="003208BD">
        <w:rPr>
          <w:lang w:val="sr-Cyrl-RS"/>
        </w:rPr>
        <w:t>и</w:t>
      </w:r>
      <w:r w:rsidR="00E8616D" w:rsidRPr="003208BD">
        <w:rPr>
          <w:lang w:val="sr-Cyrl-RS"/>
        </w:rPr>
        <w:t xml:space="preserve"> се односе на процесуирање прекршаја у обе области деловања Повереника</w:t>
      </w:r>
      <w:r w:rsidR="005D6207" w:rsidRPr="003208BD">
        <w:rPr>
          <w:lang w:val="sr-Cyrl-RS"/>
        </w:rPr>
        <w:t>.</w:t>
      </w:r>
    </w:p>
    <w:p w14:paraId="4888AA2A" w14:textId="77777777" w:rsidR="00F069FA" w:rsidRPr="003208BD" w:rsidRDefault="00F069FA" w:rsidP="00E454DA">
      <w:pPr>
        <w:jc w:val="both"/>
        <w:rPr>
          <w:lang w:val="ru-RU"/>
        </w:rPr>
      </w:pPr>
    </w:p>
    <w:p w14:paraId="3DF4D7E4" w14:textId="1DCE5848" w:rsidR="00F069FA" w:rsidRPr="003208BD" w:rsidRDefault="00F069FA" w:rsidP="00E454DA">
      <w:pPr>
        <w:jc w:val="both"/>
      </w:pPr>
      <w:r w:rsidRPr="003208BD">
        <w:t xml:space="preserve">Број </w:t>
      </w:r>
      <w:r w:rsidRPr="003208BD">
        <w:rPr>
          <w:bCs/>
        </w:rPr>
        <w:t>решених предмета</w:t>
      </w:r>
      <w:r w:rsidR="00F57B1A" w:rsidRPr="003208BD">
        <w:t xml:space="preserve"> током овог месеца је укупно </w:t>
      </w:r>
      <w:r w:rsidR="009F3250" w:rsidRPr="003208BD">
        <w:rPr>
          <w:lang w:val="en-US"/>
        </w:rPr>
        <w:t>1.</w:t>
      </w:r>
      <w:r w:rsidR="003208BD" w:rsidRPr="003208BD">
        <w:rPr>
          <w:lang w:val="sr-Cyrl-RS"/>
        </w:rPr>
        <w:t>562</w:t>
      </w:r>
      <w:r w:rsidR="00583FB6" w:rsidRPr="003208BD">
        <w:t xml:space="preserve"> (</w:t>
      </w:r>
      <w:r w:rsidR="003208BD" w:rsidRPr="003208BD">
        <w:rPr>
          <w:lang w:val="sr-Cyrl-RS"/>
        </w:rPr>
        <w:t>1.114</w:t>
      </w:r>
      <w:r w:rsidR="00583FB6" w:rsidRPr="003208BD">
        <w:t xml:space="preserve"> - приступ информацијама, </w:t>
      </w:r>
      <w:r w:rsidR="00723F55" w:rsidRPr="003208BD">
        <w:rPr>
          <w:lang w:val="sr-Cyrl-RS"/>
        </w:rPr>
        <w:t>2</w:t>
      </w:r>
      <w:r w:rsidR="003208BD" w:rsidRPr="003208BD">
        <w:rPr>
          <w:lang w:val="sr-Cyrl-RS"/>
        </w:rPr>
        <w:t>21</w:t>
      </w:r>
      <w:r w:rsidR="00653DFF" w:rsidRPr="003208BD">
        <w:t xml:space="preserve"> - заштита података, </w:t>
      </w:r>
      <w:r w:rsidR="003208BD" w:rsidRPr="003208BD">
        <w:rPr>
          <w:lang w:val="sr-Cyrl-RS"/>
        </w:rPr>
        <w:t>3</w:t>
      </w:r>
      <w:r w:rsidR="00723F55" w:rsidRPr="003208BD">
        <w:rPr>
          <w:lang w:val="sr-Cyrl-RS"/>
        </w:rPr>
        <w:t>6</w:t>
      </w:r>
      <w:r w:rsidR="00E8616D" w:rsidRPr="003208BD">
        <w:rPr>
          <w:lang w:val="sr-Cyrl-RS"/>
        </w:rPr>
        <w:t xml:space="preserve"> - процесуирање прекршаја, </w:t>
      </w:r>
      <w:r w:rsidR="00135A64" w:rsidRPr="003208BD">
        <w:rPr>
          <w:lang w:val="sr-Cyrl-RS"/>
        </w:rPr>
        <w:t>1</w:t>
      </w:r>
      <w:r w:rsidR="003208BD" w:rsidRPr="003208BD">
        <w:rPr>
          <w:lang w:val="sr-Cyrl-RS"/>
        </w:rPr>
        <w:t>91</w:t>
      </w:r>
      <w:r w:rsidR="00E8616D" w:rsidRPr="003208BD">
        <w:rPr>
          <w:lang w:val="sr-Cyrl-RS"/>
        </w:rPr>
        <w:t xml:space="preserve"> </w:t>
      </w:r>
      <w:r w:rsidR="00AE19A7" w:rsidRPr="003208BD">
        <w:t>–</w:t>
      </w:r>
      <w:r w:rsidRPr="003208BD">
        <w:t xml:space="preserve"> </w:t>
      </w:r>
      <w:r w:rsidR="002119D9" w:rsidRPr="003208BD">
        <w:t>хармонизација</w:t>
      </w:r>
      <w:r w:rsidR="00AE19A7" w:rsidRPr="003208BD">
        <w:rPr>
          <w:lang w:val="sr-Cyrl-RS"/>
        </w:rPr>
        <w:t>, с</w:t>
      </w:r>
      <w:r w:rsidR="002119D9" w:rsidRPr="003208BD">
        <w:t>арадња</w:t>
      </w:r>
      <w:r w:rsidR="00E8616D" w:rsidRPr="003208BD">
        <w:rPr>
          <w:lang w:val="sr-Latn-RS"/>
        </w:rPr>
        <w:t xml:space="preserve">, </w:t>
      </w:r>
      <w:r w:rsidR="00E8616D" w:rsidRPr="003208BD">
        <w:rPr>
          <w:lang w:val="sr-Cyrl-RS"/>
        </w:rPr>
        <w:t>едукација и сертификација</w:t>
      </w:r>
      <w:r w:rsidR="002119D9" w:rsidRPr="003208BD">
        <w:t xml:space="preserve"> </w:t>
      </w:r>
      <w:r w:rsidR="00AE19A7" w:rsidRPr="003208BD">
        <w:rPr>
          <w:lang w:val="sr-Cyrl-RS"/>
        </w:rPr>
        <w:t xml:space="preserve">и извештавање </w:t>
      </w:r>
      <w:r w:rsidR="002119D9" w:rsidRPr="003208BD">
        <w:t>у обе области деловања Повереника</w:t>
      </w:r>
      <w:r w:rsidRPr="003208BD">
        <w:t>)</w:t>
      </w:r>
      <w:r w:rsidR="00236861" w:rsidRPr="003208BD">
        <w:t>.</w:t>
      </w:r>
      <w:r w:rsidR="004A4DFA" w:rsidRPr="003208BD">
        <w:t xml:space="preserve"> </w:t>
      </w:r>
    </w:p>
    <w:p w14:paraId="5F71BEBC" w14:textId="77777777" w:rsidR="00EA510A" w:rsidRPr="003208BD" w:rsidRDefault="00EA510A" w:rsidP="00E454DA">
      <w:pPr>
        <w:jc w:val="both"/>
      </w:pPr>
    </w:p>
    <w:p w14:paraId="43FEF4FF" w14:textId="521EED26" w:rsidR="00F069FA" w:rsidRPr="00C778A6" w:rsidRDefault="00F069FA" w:rsidP="00E454DA">
      <w:pPr>
        <w:autoSpaceDE w:val="0"/>
        <w:autoSpaceDN w:val="0"/>
        <w:adjustRightInd w:val="0"/>
        <w:jc w:val="both"/>
      </w:pPr>
      <w:r w:rsidRPr="003208BD">
        <w:t>Према расположивој евиденц</w:t>
      </w:r>
      <w:r w:rsidR="00430149" w:rsidRPr="003208BD">
        <w:t>ији броја позива, остварен</w:t>
      </w:r>
      <w:r w:rsidR="003F7356" w:rsidRPr="003208BD">
        <w:rPr>
          <w:lang w:val="en-US"/>
        </w:rPr>
        <w:t>o</w:t>
      </w:r>
      <w:r w:rsidR="00430149" w:rsidRPr="003208BD">
        <w:t xml:space="preserve"> је </w:t>
      </w:r>
      <w:r w:rsidR="00EB3BBC" w:rsidRPr="003208BD">
        <w:rPr>
          <w:lang w:val="sr-Cyrl-RS"/>
        </w:rPr>
        <w:t>2.</w:t>
      </w:r>
      <w:r w:rsidR="003208BD" w:rsidRPr="003208BD">
        <w:rPr>
          <w:lang w:val="sr-Cyrl-RS"/>
        </w:rPr>
        <w:t>136</w:t>
      </w:r>
      <w:r w:rsidRPr="003208BD">
        <w:t xml:space="preserve"> контак</w:t>
      </w:r>
      <w:r w:rsidR="00E83E91" w:rsidRPr="003208BD">
        <w:rPr>
          <w:lang w:val="sr-Cyrl-RS"/>
        </w:rPr>
        <w:t>а</w:t>
      </w:r>
      <w:r w:rsidRPr="003208BD">
        <w:t>т</w:t>
      </w:r>
      <w:r w:rsidR="003F7356" w:rsidRPr="003208BD">
        <w:rPr>
          <w:lang w:val="en-US"/>
        </w:rPr>
        <w:t>a</w:t>
      </w:r>
      <w:r w:rsidRPr="003208BD">
        <w:t xml:space="preserve"> </w:t>
      </w:r>
      <w:r w:rsidR="004B0DE5" w:rsidRPr="003208BD">
        <w:rPr>
          <w:lang w:val="sr-Cyrl-RS"/>
        </w:rPr>
        <w:t xml:space="preserve">ради пружања помоћи </w:t>
      </w:r>
      <w:r w:rsidRPr="003208BD">
        <w:t xml:space="preserve">органима власти у погледу </w:t>
      </w:r>
      <w:r w:rsidR="004B0DE5" w:rsidRPr="003208BD">
        <w:rPr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3208BD">
        <w:rPr>
          <w:lang w:val="sr-Cyrl-RS"/>
        </w:rPr>
        <w:t>регистрације у Јединствени информациони систем информатора о раду</w:t>
      </w:r>
      <w:r w:rsidR="004B0DE5" w:rsidRPr="003208BD">
        <w:rPr>
          <w:lang w:val="sr-Cyrl-RS"/>
        </w:rPr>
        <w:t xml:space="preserve"> и </w:t>
      </w:r>
      <w:r w:rsidR="0066440A" w:rsidRPr="003208BD">
        <w:rPr>
          <w:lang w:val="sr-Cyrl-RS"/>
        </w:rPr>
        <w:t xml:space="preserve">приликом </w:t>
      </w:r>
      <w:r w:rsidR="008D3271" w:rsidRPr="003208BD">
        <w:rPr>
          <w:lang w:val="sr-Cyrl-RS"/>
        </w:rPr>
        <w:t>израд</w:t>
      </w:r>
      <w:r w:rsidR="0066440A" w:rsidRPr="003208BD">
        <w:rPr>
          <w:lang w:val="sr-Cyrl-RS"/>
        </w:rPr>
        <w:t>е</w:t>
      </w:r>
      <w:r w:rsidR="008D3271" w:rsidRPr="003208BD">
        <w:rPr>
          <w:lang w:val="sr-Cyrl-RS"/>
        </w:rPr>
        <w:t xml:space="preserve"> информатора о раду</w:t>
      </w:r>
      <w:r w:rsidR="004B0DE5" w:rsidRPr="003208BD">
        <w:rPr>
          <w:lang w:val="sr-Cyrl-RS"/>
        </w:rPr>
        <w:t xml:space="preserve">. Позиви су се односили и на </w:t>
      </w:r>
      <w:r w:rsidR="008D3271" w:rsidRPr="003208BD">
        <w:rPr>
          <w:lang w:val="sr-Cyrl-RS"/>
        </w:rPr>
        <w:t>пружањ</w:t>
      </w:r>
      <w:r w:rsidR="004B0DE5" w:rsidRPr="003208BD">
        <w:rPr>
          <w:lang w:val="sr-Cyrl-RS"/>
        </w:rPr>
        <w:t>е</w:t>
      </w:r>
      <w:r w:rsidR="008D3271" w:rsidRPr="003208BD">
        <w:rPr>
          <w:lang w:val="sr-Cyrl-RS"/>
        </w:rPr>
        <w:t xml:space="preserve"> помоћи </w:t>
      </w:r>
      <w:r w:rsidRPr="003208BD"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3208BD">
        <w:t>раду</w:t>
      </w:r>
      <w:r w:rsidR="004B0DE5" w:rsidRPr="003208BD">
        <w:rPr>
          <w:lang w:val="sr-Cyrl-RS"/>
        </w:rPr>
        <w:t xml:space="preserve"> и помоћи органима власти и грађанима у вези са </w:t>
      </w:r>
      <w:r w:rsidR="0066440A" w:rsidRPr="003208BD">
        <w:t>остваривањ</w:t>
      </w:r>
      <w:r w:rsidR="004B0DE5" w:rsidRPr="003208BD">
        <w:rPr>
          <w:lang w:val="sr-Cyrl-RS"/>
        </w:rPr>
        <w:t>ем</w:t>
      </w:r>
      <w:r w:rsidR="0066440A" w:rsidRPr="003208BD">
        <w:t xml:space="preserve"> права на слободан приступ информацијама</w:t>
      </w:r>
      <w:r w:rsidR="004B0DE5" w:rsidRPr="003208BD">
        <w:rPr>
          <w:lang w:val="sr-Cyrl-RS"/>
        </w:rPr>
        <w:t>.</w:t>
      </w:r>
    </w:p>
    <w:p w14:paraId="2709AA70" w14:textId="77777777" w:rsidR="00F069FA" w:rsidRPr="00C778A6" w:rsidRDefault="00F069FA" w:rsidP="00E454DA">
      <w:pPr>
        <w:jc w:val="both"/>
        <w:rPr>
          <w:b/>
        </w:rPr>
      </w:pPr>
    </w:p>
    <w:p w14:paraId="38DC4F53" w14:textId="77777777" w:rsidR="00086E87" w:rsidRPr="00C778A6" w:rsidRDefault="00086E87" w:rsidP="00E454DA">
      <w:pPr>
        <w:jc w:val="both"/>
        <w:rPr>
          <w:b/>
        </w:rPr>
      </w:pPr>
      <w:r w:rsidRPr="00C778A6">
        <w:rPr>
          <w:b/>
        </w:rPr>
        <w:t>Решени предмети:</w:t>
      </w:r>
    </w:p>
    <w:p w14:paraId="76DBE550" w14:textId="77777777" w:rsidR="00F069FA" w:rsidRPr="00C778A6" w:rsidRDefault="00F069FA" w:rsidP="00E454DA">
      <w:pPr>
        <w:jc w:val="both"/>
        <w:rPr>
          <w:b/>
        </w:rPr>
      </w:pPr>
    </w:p>
    <w:p w14:paraId="6CF916CF" w14:textId="77777777" w:rsidR="00F069FA" w:rsidRPr="00C778A6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78A6">
        <w:rPr>
          <w:rFonts w:ascii="Times New Roman" w:hAnsi="Times New Roman" w:cs="Times New Roman"/>
          <w:b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C778A6" w:rsidRDefault="00F069FA" w:rsidP="00E454DA">
      <w:pPr>
        <w:jc w:val="both"/>
      </w:pPr>
    </w:p>
    <w:p w14:paraId="0E7CBA9A" w14:textId="71C68E8E" w:rsidR="00D20C90" w:rsidRPr="00C778A6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C778A6">
        <w:rPr>
          <w:lang w:val="sr-Cyrl-RS"/>
        </w:rPr>
        <w:t>Решен</w:t>
      </w:r>
      <w:r w:rsidR="00886E4D" w:rsidRPr="00C778A6">
        <w:rPr>
          <w:lang w:val="sr-Cyrl-RS"/>
        </w:rPr>
        <w:t>а</w:t>
      </w:r>
      <w:r w:rsidRPr="00C778A6">
        <w:rPr>
          <w:lang w:val="sr-Cyrl-RS"/>
        </w:rPr>
        <w:t xml:space="preserve"> </w:t>
      </w:r>
      <w:r w:rsidR="00083DEE" w:rsidRPr="00C778A6">
        <w:rPr>
          <w:lang w:val="sr-Cyrl-RS"/>
        </w:rPr>
        <w:t>је</w:t>
      </w:r>
      <w:r w:rsidRPr="00C778A6">
        <w:rPr>
          <w:lang w:val="sr-Cyrl-RS"/>
        </w:rPr>
        <w:t xml:space="preserve"> </w:t>
      </w:r>
      <w:r w:rsidR="003208BD" w:rsidRPr="00C778A6">
        <w:rPr>
          <w:lang w:val="sr-Cyrl-RS"/>
        </w:rPr>
        <w:t>971</w:t>
      </w:r>
      <w:r w:rsidR="00924DDA" w:rsidRPr="00C778A6">
        <w:t xml:space="preserve"> жалб</w:t>
      </w:r>
      <w:r w:rsidR="00886E4D" w:rsidRPr="00C778A6">
        <w:rPr>
          <w:lang w:val="sr-Cyrl-RS"/>
        </w:rPr>
        <w:t>а</w:t>
      </w:r>
      <w:r w:rsidR="00924DDA" w:rsidRPr="00C778A6">
        <w:t xml:space="preserve">, од чега </w:t>
      </w:r>
      <w:r w:rsidR="00854B79" w:rsidRPr="00C778A6">
        <w:rPr>
          <w:lang w:val="sr-Cyrl-RS"/>
        </w:rPr>
        <w:t>је</w:t>
      </w:r>
      <w:r w:rsidR="00924DDA" w:rsidRPr="00C778A6">
        <w:t xml:space="preserve"> </w:t>
      </w:r>
      <w:r w:rsidR="003208BD" w:rsidRPr="00C778A6">
        <w:rPr>
          <w:lang w:val="sr-Cyrl-RS"/>
        </w:rPr>
        <w:t>140</w:t>
      </w:r>
      <w:r w:rsidR="00924DDA" w:rsidRPr="00C778A6">
        <w:t xml:space="preserve"> жалб</w:t>
      </w:r>
      <w:r w:rsidR="006B4BF1" w:rsidRPr="00C778A6">
        <w:rPr>
          <w:lang w:val="sr-Cyrl-RS"/>
        </w:rPr>
        <w:t>и</w:t>
      </w:r>
      <w:r w:rsidR="00924DDA" w:rsidRPr="00C778A6">
        <w:t xml:space="preserve"> изјављен</w:t>
      </w:r>
      <w:r w:rsidR="00854B79" w:rsidRPr="00C778A6">
        <w:rPr>
          <w:lang w:val="sr-Cyrl-RS"/>
        </w:rPr>
        <w:t>о</w:t>
      </w:r>
      <w:r w:rsidR="00924DDA" w:rsidRPr="00C778A6">
        <w:t xml:space="preserve"> на донета решења о одбијању</w:t>
      </w:r>
      <w:r w:rsidRPr="00C778A6">
        <w:rPr>
          <w:lang w:val="sr-Cyrl-RS"/>
        </w:rPr>
        <w:t>/одбацивању</w:t>
      </w:r>
      <w:r w:rsidR="00924DDA" w:rsidRPr="00C778A6">
        <w:t xml:space="preserve"> захтева тражиоца информације, а остале жалбе су због непоступања органа по захтеву за приступ информацијама од јавног значаја или одбијања захтева без доношења решења</w:t>
      </w:r>
      <w:r w:rsidR="00604C88" w:rsidRPr="00C778A6">
        <w:rPr>
          <w:lang w:val="sr-Cyrl-RS"/>
        </w:rPr>
        <w:t>,</w:t>
      </w:r>
      <w:r w:rsidR="00D20C90" w:rsidRPr="00C778A6">
        <w:rPr>
          <w:lang w:val="sr-Cyrl-RS"/>
        </w:rPr>
        <w:t xml:space="preserve"> </w:t>
      </w:r>
    </w:p>
    <w:p w14:paraId="48045507" w14:textId="7C4EF7B4" w:rsidR="00924DDA" w:rsidRPr="00C778A6" w:rsidRDefault="008F11C9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C778A6">
        <w:rPr>
          <w:lang w:val="sr-Cyrl-RS"/>
        </w:rPr>
        <w:t xml:space="preserve">дато је </w:t>
      </w:r>
      <w:r w:rsidR="003208BD" w:rsidRPr="00C778A6">
        <w:rPr>
          <w:lang w:val="sr-Cyrl-RS"/>
        </w:rPr>
        <w:t>33</w:t>
      </w:r>
      <w:r w:rsidR="00460484" w:rsidRPr="00C778A6">
        <w:rPr>
          <w:lang w:val="sr-Cyrl-RS"/>
        </w:rPr>
        <w:t xml:space="preserve"> </w:t>
      </w:r>
      <w:r w:rsidR="00924DDA" w:rsidRPr="00C778A6">
        <w:rPr>
          <w:lang w:val="sr-Cyrl-RS"/>
        </w:rPr>
        <w:t>мишљења</w:t>
      </w:r>
      <w:r w:rsidR="00924DDA" w:rsidRPr="00C778A6">
        <w:t xml:space="preserve"> о примени Закона о слободном приступу информацијама од јавног значаја</w:t>
      </w:r>
      <w:r w:rsidR="00924DDA" w:rsidRPr="00C778A6">
        <w:rPr>
          <w:lang w:val="sr-Cyrl-RS"/>
        </w:rPr>
        <w:t>,</w:t>
      </w:r>
    </w:p>
    <w:p w14:paraId="600F4A1C" w14:textId="2242E9B2" w:rsidR="00924DDA" w:rsidRPr="00C778A6" w:rsidRDefault="00C778A6" w:rsidP="00E454DA">
      <w:pPr>
        <w:numPr>
          <w:ilvl w:val="0"/>
          <w:numId w:val="2"/>
        </w:numPr>
        <w:tabs>
          <w:tab w:val="num" w:pos="720"/>
        </w:tabs>
        <w:jc w:val="both"/>
      </w:pPr>
      <w:r w:rsidRPr="00C778A6">
        <w:rPr>
          <w:lang w:val="sr-Cyrl-RS"/>
        </w:rPr>
        <w:lastRenderedPageBreak/>
        <w:t>79</w:t>
      </w:r>
      <w:r w:rsidR="00924DDA" w:rsidRPr="00C778A6">
        <w:t xml:space="preserve"> захтев</w:t>
      </w:r>
      <w:r w:rsidR="00A138A4" w:rsidRPr="00C778A6">
        <w:rPr>
          <w:lang w:val="sr-Cyrl-RS"/>
        </w:rPr>
        <w:t>а</w:t>
      </w:r>
      <w:r w:rsidR="00924DDA" w:rsidRPr="00C778A6">
        <w:t xml:space="preserve"> за информацијама </w:t>
      </w:r>
      <w:r w:rsidR="00854B79" w:rsidRPr="00C778A6">
        <w:rPr>
          <w:lang w:val="sr-Cyrl-RS"/>
        </w:rPr>
        <w:t>је</w:t>
      </w:r>
      <w:r w:rsidR="00924DDA" w:rsidRPr="00C778A6">
        <w:t xml:space="preserve"> преусмерен</w:t>
      </w:r>
      <w:r w:rsidR="00854B79" w:rsidRPr="00C778A6">
        <w:rPr>
          <w:lang w:val="sr-Cyrl-RS"/>
        </w:rPr>
        <w:t>о</w:t>
      </w:r>
      <w:r w:rsidR="00924DDA" w:rsidRPr="00C778A6">
        <w:t xml:space="preserve"> другим органима власти уз консултацију и обавештење тражи</w:t>
      </w:r>
      <w:r w:rsidR="00604C88" w:rsidRPr="00C778A6">
        <w:rPr>
          <w:lang w:val="sr-Cyrl-RS"/>
        </w:rPr>
        <w:t>лаца</w:t>
      </w:r>
      <w:r w:rsidR="00924DDA" w:rsidRPr="00C778A6"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C778A6">
        <w:rPr>
          <w:lang w:val="sr-Cyrl-RS"/>
        </w:rPr>
        <w:t>лаца</w:t>
      </w:r>
      <w:r w:rsidR="00924DDA" w:rsidRPr="00C778A6">
        <w:t xml:space="preserve"> информација, а информације се односе на  рад других органа, </w:t>
      </w:r>
    </w:p>
    <w:p w14:paraId="7A22B8E3" w14:textId="0F7993B9" w:rsidR="00791139" w:rsidRPr="00C778A6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lang w:val="sr-Cyrl-RS"/>
        </w:rPr>
      </w:pPr>
      <w:r w:rsidRPr="00C778A6">
        <w:rPr>
          <w:lang w:val="sr-Cyrl-RS"/>
        </w:rPr>
        <w:t xml:space="preserve">Одговорено је на </w:t>
      </w:r>
      <w:r w:rsidR="00C778A6" w:rsidRPr="00C778A6">
        <w:rPr>
          <w:lang w:val="sr-Cyrl-RS"/>
        </w:rPr>
        <w:t>3</w:t>
      </w:r>
      <w:r w:rsidR="00791139" w:rsidRPr="00C778A6">
        <w:rPr>
          <w:lang w:val="sr-Cyrl-RS"/>
        </w:rPr>
        <w:t xml:space="preserve"> представк</w:t>
      </w:r>
      <w:r w:rsidR="00C778A6" w:rsidRPr="00C778A6">
        <w:rPr>
          <w:lang w:val="sr-Cyrl-RS"/>
        </w:rPr>
        <w:t>е</w:t>
      </w:r>
      <w:r w:rsidR="00791139" w:rsidRPr="00C778A6">
        <w:rPr>
          <w:lang w:val="sr-Cyrl-RS"/>
        </w:rPr>
        <w:t>,</w:t>
      </w:r>
    </w:p>
    <w:p w14:paraId="1CB91BCC" w14:textId="732B1CAA" w:rsidR="00097406" w:rsidRPr="00C778A6" w:rsidRDefault="00C05F9D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C778A6">
        <w:rPr>
          <w:lang w:val="sr-Cyrl-RS"/>
        </w:rPr>
        <w:t xml:space="preserve">Обрађен је </w:t>
      </w:r>
      <w:r w:rsidR="00C778A6" w:rsidRPr="00C778A6">
        <w:rPr>
          <w:lang w:val="sr-Cyrl-RS"/>
        </w:rPr>
        <w:t>16</w:t>
      </w:r>
      <w:r w:rsidR="00924DDA" w:rsidRPr="00C778A6">
        <w:rPr>
          <w:lang w:val="sr-Cyrl-RS"/>
        </w:rPr>
        <w:t xml:space="preserve"> предмет</w:t>
      </w:r>
      <w:r w:rsidR="00C778A6" w:rsidRPr="00C778A6">
        <w:rPr>
          <w:lang w:val="sr-Cyrl-RS"/>
        </w:rPr>
        <w:t>а</w:t>
      </w:r>
      <w:r w:rsidR="00924DDA" w:rsidRPr="00C778A6">
        <w:rPr>
          <w:lang w:val="sr-Cyrl-RS"/>
        </w:rPr>
        <w:t xml:space="preserve"> </w:t>
      </w:r>
      <w:r w:rsidRPr="00C778A6">
        <w:rPr>
          <w:lang w:val="sr-Cyrl-RS"/>
        </w:rPr>
        <w:t>кој</w:t>
      </w:r>
      <w:r w:rsidR="00D100F0" w:rsidRPr="00C778A6">
        <w:rPr>
          <w:lang w:val="sr-Cyrl-RS"/>
        </w:rPr>
        <w:t>и</w:t>
      </w:r>
      <w:r w:rsidRPr="00C778A6">
        <w:rPr>
          <w:lang w:val="sr-Cyrl-RS"/>
        </w:rPr>
        <w:t xml:space="preserve"> </w:t>
      </w:r>
      <w:r w:rsidR="00C778A6" w:rsidRPr="00C778A6">
        <w:rPr>
          <w:lang w:val="sr-Cyrl-RS"/>
        </w:rPr>
        <w:t xml:space="preserve">су </w:t>
      </w:r>
      <w:r w:rsidR="00D100F0" w:rsidRPr="00C778A6">
        <w:rPr>
          <w:lang w:val="sr-Cyrl-RS"/>
        </w:rPr>
        <w:t>с</w:t>
      </w:r>
      <w:r w:rsidR="00924DDA" w:rsidRPr="00C778A6">
        <w:rPr>
          <w:lang w:val="sr-Cyrl-RS"/>
        </w:rPr>
        <w:t>е односи</w:t>
      </w:r>
      <w:r w:rsidR="00C778A6" w:rsidRPr="00C778A6">
        <w:rPr>
          <w:lang w:val="sr-Cyrl-RS"/>
        </w:rPr>
        <w:t>ли</w:t>
      </w:r>
      <w:r w:rsidR="00924DDA" w:rsidRPr="00C778A6">
        <w:rPr>
          <w:lang w:val="sr-Cyrl-RS"/>
        </w:rPr>
        <w:t xml:space="preserve"> на спровођење мера за унапређење јавности рада органа </w:t>
      </w:r>
      <w:r w:rsidRPr="00C778A6">
        <w:rPr>
          <w:lang w:val="sr-Cyrl-RS"/>
        </w:rPr>
        <w:t>у вези</w:t>
      </w:r>
      <w:r w:rsidR="00AE0022" w:rsidRPr="00C778A6">
        <w:rPr>
          <w:lang w:val="sr-Cyrl-RS"/>
        </w:rPr>
        <w:t xml:space="preserve"> </w:t>
      </w:r>
      <w:r w:rsidR="00051AEE" w:rsidRPr="00C778A6">
        <w:rPr>
          <w:lang w:val="sr-Cyrl-RS"/>
        </w:rPr>
        <w:t xml:space="preserve">са </w:t>
      </w:r>
      <w:r w:rsidR="00AE0022" w:rsidRPr="00C778A6">
        <w:rPr>
          <w:lang w:val="sr-Cyrl-RS"/>
        </w:rPr>
        <w:t>утврђивање</w:t>
      </w:r>
      <w:r w:rsidR="00051AEE" w:rsidRPr="00C778A6">
        <w:rPr>
          <w:lang w:val="sr-Cyrl-RS"/>
        </w:rPr>
        <w:t>м</w:t>
      </w:r>
      <w:r w:rsidR="00AE0022" w:rsidRPr="00C778A6">
        <w:rPr>
          <w:lang w:val="sr-Cyrl-RS"/>
        </w:rPr>
        <w:t xml:space="preserve"> статуса органа јавне власти</w:t>
      </w:r>
      <w:r w:rsidR="00051AEE" w:rsidRPr="00C778A6">
        <w:rPr>
          <w:lang w:val="sr-Cyrl-RS"/>
        </w:rPr>
        <w:t xml:space="preserve">, примедбама и сугестијама које се односе на </w:t>
      </w:r>
      <w:r w:rsidR="00C35EE1" w:rsidRPr="00C778A6">
        <w:rPr>
          <w:lang w:val="sr-Cyrl-RS"/>
        </w:rPr>
        <w:t>регистрацију у Јединствени информациони систем информатора о раду, ка</w:t>
      </w:r>
      <w:r w:rsidR="00604C88" w:rsidRPr="00C778A6">
        <w:rPr>
          <w:lang w:val="sr-Cyrl-RS"/>
        </w:rPr>
        <w:t>о</w:t>
      </w:r>
      <w:r w:rsidR="00C35EE1" w:rsidRPr="00C778A6">
        <w:rPr>
          <w:lang w:val="sr-Cyrl-RS"/>
        </w:rPr>
        <w:t xml:space="preserve"> и </w:t>
      </w:r>
      <w:r w:rsidR="00051AEE" w:rsidRPr="00C778A6">
        <w:rPr>
          <w:lang w:val="sr-Cyrl-RS"/>
        </w:rPr>
        <w:t xml:space="preserve">израду информатора о раду и </w:t>
      </w:r>
      <w:r w:rsidR="004D0F9F" w:rsidRPr="00C778A6">
        <w:rPr>
          <w:lang w:val="sr-Cyrl-RS"/>
        </w:rPr>
        <w:t xml:space="preserve">регистрацију на Портал за достављање годишњих извештаја </w:t>
      </w:r>
      <w:r w:rsidR="00051AEE" w:rsidRPr="00C778A6">
        <w:rPr>
          <w:lang w:val="sr-Cyrl-RS"/>
        </w:rPr>
        <w:t>Поверенику</w:t>
      </w:r>
      <w:r w:rsidR="004D0F9F" w:rsidRPr="00C778A6">
        <w:rPr>
          <w:lang w:val="sr-Cyrl-RS"/>
        </w:rPr>
        <w:t xml:space="preserve"> и помоћ приликом достављања истих</w:t>
      </w:r>
      <w:r w:rsidR="00051AEE" w:rsidRPr="00C778A6">
        <w:rPr>
          <w:lang w:val="sr-Cyrl-RS"/>
        </w:rPr>
        <w:t>, као и спровођења других мера за унапређење јавности рада</w:t>
      </w:r>
      <w:r w:rsidR="00FC191D" w:rsidRPr="00C778A6">
        <w:rPr>
          <w:lang w:val="sr-Cyrl-RS"/>
        </w:rPr>
        <w:t>,</w:t>
      </w:r>
    </w:p>
    <w:p w14:paraId="42013B46" w14:textId="7636E775" w:rsidR="00FC191D" w:rsidRPr="00C778A6" w:rsidRDefault="00C778A6" w:rsidP="00995DF0">
      <w:pPr>
        <w:numPr>
          <w:ilvl w:val="0"/>
          <w:numId w:val="2"/>
        </w:numPr>
        <w:tabs>
          <w:tab w:val="num" w:pos="720"/>
        </w:tabs>
        <w:jc w:val="both"/>
      </w:pPr>
      <w:r w:rsidRPr="00C778A6">
        <w:rPr>
          <w:lang w:val="sr-Cyrl-RS"/>
        </w:rPr>
        <w:t>12</w:t>
      </w:r>
      <w:r w:rsidR="00FC191D" w:rsidRPr="00C778A6">
        <w:rPr>
          <w:lang w:val="sr-Cyrl-RS"/>
        </w:rPr>
        <w:t xml:space="preserve"> </w:t>
      </w:r>
      <w:r w:rsidR="00C35EE1" w:rsidRPr="00C778A6">
        <w:rPr>
          <w:lang w:val="sr-Cyrl-RS"/>
        </w:rPr>
        <w:t>одговор</w:t>
      </w:r>
      <w:r w:rsidR="009E2614" w:rsidRPr="00C778A6">
        <w:rPr>
          <w:lang w:val="sr-Cyrl-RS"/>
        </w:rPr>
        <w:t>а</w:t>
      </w:r>
      <w:r w:rsidR="00C35EE1" w:rsidRPr="00C778A6">
        <w:rPr>
          <w:lang w:val="sr-Cyrl-RS"/>
        </w:rPr>
        <w:t xml:space="preserve"> Управном суду поводом управног спора</w:t>
      </w:r>
      <w:r w:rsidR="005539DB" w:rsidRPr="00C778A6">
        <w:rPr>
          <w:lang w:val="sr-Cyrl-RS"/>
        </w:rPr>
        <w:t>.</w:t>
      </w:r>
    </w:p>
    <w:p w14:paraId="7A685AC9" w14:textId="3756DBA5" w:rsidR="00083DEE" w:rsidRPr="00C778A6" w:rsidRDefault="00083DEE" w:rsidP="005539DB">
      <w:pPr>
        <w:ind w:left="720"/>
        <w:jc w:val="both"/>
      </w:pPr>
    </w:p>
    <w:p w14:paraId="3549CD60" w14:textId="77777777" w:rsidR="00AE0022" w:rsidRPr="00C778A6" w:rsidRDefault="00AE0022" w:rsidP="00AE0022">
      <w:pPr>
        <w:ind w:left="720"/>
        <w:jc w:val="both"/>
      </w:pPr>
    </w:p>
    <w:p w14:paraId="44FA53B0" w14:textId="2AA698E3" w:rsidR="00924DDA" w:rsidRPr="00C778A6" w:rsidRDefault="00924DDA" w:rsidP="00E454DA">
      <w:pPr>
        <w:ind w:firstLine="720"/>
        <w:jc w:val="both"/>
      </w:pPr>
      <w:r w:rsidRPr="00C778A6">
        <w:rPr>
          <w:lang w:val="ru-RU"/>
        </w:rPr>
        <w:t xml:space="preserve">Од укупно </w:t>
      </w:r>
      <w:r w:rsidR="00D758ED" w:rsidRPr="00C778A6">
        <w:rPr>
          <w:lang w:val="ru-RU"/>
        </w:rPr>
        <w:t>решен</w:t>
      </w:r>
      <w:r w:rsidR="005539DB" w:rsidRPr="00C778A6">
        <w:rPr>
          <w:lang w:val="ru-RU"/>
        </w:rPr>
        <w:t>е</w:t>
      </w:r>
      <w:r w:rsidR="00FA4E6F" w:rsidRPr="00C778A6">
        <w:rPr>
          <w:lang w:val="ru-RU"/>
        </w:rPr>
        <w:t xml:space="preserve"> </w:t>
      </w:r>
      <w:r w:rsidR="00C778A6" w:rsidRPr="00C778A6">
        <w:rPr>
          <w:lang w:val="ru-RU"/>
        </w:rPr>
        <w:t>971</w:t>
      </w:r>
      <w:r w:rsidR="00D100F0" w:rsidRPr="00C778A6">
        <w:rPr>
          <w:lang w:val="ru-RU"/>
        </w:rPr>
        <w:t xml:space="preserve"> </w:t>
      </w:r>
      <w:r w:rsidRPr="00C778A6">
        <w:t>жалб</w:t>
      </w:r>
      <w:r w:rsidR="005539DB" w:rsidRPr="00C778A6">
        <w:rPr>
          <w:lang w:val="sr-Cyrl-RS"/>
        </w:rPr>
        <w:t>е</w:t>
      </w:r>
      <w:r w:rsidR="00D20C90" w:rsidRPr="00C778A6">
        <w:rPr>
          <w:lang w:val="sr-Cyrl-RS"/>
        </w:rPr>
        <w:t>,</w:t>
      </w:r>
      <w:r w:rsidRPr="00C778A6">
        <w:rPr>
          <w:lang w:val="ru-RU"/>
        </w:rPr>
        <w:t xml:space="preserve"> </w:t>
      </w:r>
      <w:r w:rsidR="00C778A6" w:rsidRPr="00C778A6">
        <w:rPr>
          <w:lang w:val="ru-RU"/>
        </w:rPr>
        <w:t>541</w:t>
      </w:r>
      <w:r w:rsidRPr="00C778A6">
        <w:rPr>
          <w:lang w:val="ru-RU"/>
        </w:rPr>
        <w:t xml:space="preserve"> ж</w:t>
      </w:r>
      <w:r w:rsidRPr="00C778A6">
        <w:t>а</w:t>
      </w:r>
      <w:r w:rsidRPr="00C778A6">
        <w:rPr>
          <w:lang w:val="ru-RU"/>
        </w:rPr>
        <w:t>лб</w:t>
      </w:r>
      <w:r w:rsidR="00C778A6" w:rsidRPr="00C778A6">
        <w:rPr>
          <w:lang w:val="ru-RU"/>
        </w:rPr>
        <w:t>а</w:t>
      </w:r>
      <w:r w:rsidRPr="00C778A6">
        <w:t xml:space="preserve"> </w:t>
      </w:r>
      <w:r w:rsidR="005539DB" w:rsidRPr="00C778A6">
        <w:rPr>
          <w:lang w:val="sr-Cyrl-RS"/>
        </w:rPr>
        <w:t>је</w:t>
      </w:r>
      <w:r w:rsidRPr="00C778A6">
        <w:rPr>
          <w:lang w:val="ru-RU"/>
        </w:rPr>
        <w:t xml:space="preserve"> бил</w:t>
      </w:r>
      <w:r w:rsidR="00C778A6" w:rsidRPr="00C778A6">
        <w:rPr>
          <w:lang w:val="ru-RU"/>
        </w:rPr>
        <w:t>а</w:t>
      </w:r>
      <w:r w:rsidRPr="00C778A6">
        <w:rPr>
          <w:lang w:val="ru-RU"/>
        </w:rPr>
        <w:t xml:space="preserve"> неоснован</w:t>
      </w:r>
      <w:r w:rsidR="00C778A6" w:rsidRPr="00C778A6">
        <w:rPr>
          <w:lang w:val="sr-Cyrl-RS"/>
        </w:rPr>
        <w:t>а</w:t>
      </w:r>
      <w:r w:rsidRPr="00C778A6">
        <w:rPr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C778A6" w:rsidRDefault="00924DDA" w:rsidP="00E454DA">
      <w:pPr>
        <w:ind w:left="720" w:firstLine="720"/>
        <w:jc w:val="both"/>
      </w:pPr>
    </w:p>
    <w:p w14:paraId="2EFA8C3E" w14:textId="3D642D68" w:rsidR="00924DDA" w:rsidRPr="00C778A6" w:rsidRDefault="00C778A6" w:rsidP="00E454DA">
      <w:pPr>
        <w:numPr>
          <w:ilvl w:val="0"/>
          <w:numId w:val="4"/>
        </w:numPr>
        <w:jc w:val="both"/>
        <w:rPr>
          <w:lang w:val="ru-RU"/>
        </w:rPr>
      </w:pPr>
      <w:r w:rsidRPr="00C778A6">
        <w:rPr>
          <w:lang w:val="sr-Cyrl-RS"/>
        </w:rPr>
        <w:t>78</w:t>
      </w:r>
      <w:r w:rsidR="00924DDA" w:rsidRPr="00C778A6">
        <w:rPr>
          <w:lang w:val="sr-Cyrl-RS"/>
        </w:rPr>
        <w:t xml:space="preserve"> </w:t>
      </w:r>
      <w:r w:rsidR="00924DDA" w:rsidRPr="00C778A6">
        <w:t>решењ</w:t>
      </w:r>
      <w:r w:rsidR="005539DB" w:rsidRPr="00C778A6">
        <w:rPr>
          <w:lang w:val="sr-Cyrl-RS"/>
        </w:rPr>
        <w:t>а</w:t>
      </w:r>
      <w:r w:rsidR="00924DDA" w:rsidRPr="00C778A6">
        <w:t xml:space="preserve"> о одбијању жалби као </w:t>
      </w:r>
      <w:r w:rsidR="00924DDA" w:rsidRPr="00C778A6">
        <w:rPr>
          <w:lang w:val="sr-Cyrl-RS"/>
        </w:rPr>
        <w:t>неоснован</w:t>
      </w:r>
      <w:r w:rsidR="00924DDA" w:rsidRPr="00C778A6">
        <w:t>их,</w:t>
      </w:r>
      <w:r w:rsidR="00924DDA" w:rsidRPr="00C778A6">
        <w:rPr>
          <w:lang w:val="sr-Cyrl-RS"/>
        </w:rPr>
        <w:t xml:space="preserve"> </w:t>
      </w:r>
      <w:r w:rsidRPr="00C778A6">
        <w:rPr>
          <w:lang w:val="ru-RU"/>
        </w:rPr>
        <w:t xml:space="preserve">па је у овим предметима донето </w:t>
      </w:r>
      <w:r w:rsidRPr="00C778A6">
        <w:rPr>
          <w:lang w:val="sr-Cyrl-RS"/>
        </w:rPr>
        <w:t>52</w:t>
      </w:r>
      <w:r w:rsidRPr="00C778A6">
        <w:rPr>
          <w:lang w:val="ru-RU"/>
        </w:rPr>
        <w:t xml:space="preserve"> решењ</w:t>
      </w:r>
      <w:r w:rsidRPr="00C778A6">
        <w:rPr>
          <w:lang w:val="sr-Cyrl-RS"/>
        </w:rPr>
        <w:t>а</w:t>
      </w:r>
      <w:r w:rsidRPr="00C778A6">
        <w:rPr>
          <w:lang w:val="ru-RU"/>
        </w:rPr>
        <w:t>, док је 25 спојено приликом решавања</w:t>
      </w:r>
      <w:r w:rsidRPr="00C778A6">
        <w:rPr>
          <w:lang w:val="sr-Latn-RS"/>
        </w:rPr>
        <w:t>,</w:t>
      </w:r>
    </w:p>
    <w:p w14:paraId="315A27A2" w14:textId="25143202" w:rsidR="00C778A6" w:rsidRPr="00C778A6" w:rsidRDefault="00C778A6" w:rsidP="00E454DA">
      <w:pPr>
        <w:numPr>
          <w:ilvl w:val="0"/>
          <w:numId w:val="4"/>
        </w:numPr>
        <w:jc w:val="both"/>
        <w:rPr>
          <w:lang w:val="ru-RU"/>
        </w:rPr>
      </w:pPr>
      <w:r w:rsidRPr="00C778A6">
        <w:rPr>
          <w:lang w:val="sr-Cyrl-RS"/>
        </w:rPr>
        <w:t>11 захтева је одбијено,</w:t>
      </w:r>
    </w:p>
    <w:p w14:paraId="30B83CE2" w14:textId="55E1EA9F" w:rsidR="00C778A6" w:rsidRPr="00C778A6" w:rsidRDefault="00C778A6" w:rsidP="00E454DA">
      <w:pPr>
        <w:numPr>
          <w:ilvl w:val="0"/>
          <w:numId w:val="4"/>
        </w:numPr>
        <w:jc w:val="both"/>
        <w:rPr>
          <w:lang w:val="ru-RU"/>
        </w:rPr>
      </w:pPr>
      <w:r w:rsidRPr="00C778A6">
        <w:rPr>
          <w:lang w:val="sr-Cyrl-RS"/>
        </w:rPr>
        <w:t xml:space="preserve">430 је одбијено ради заштите јавног интереса и заштите права других, </w:t>
      </w:r>
      <w:r w:rsidRPr="00C778A6">
        <w:rPr>
          <w:lang w:val="ru-RU"/>
        </w:rPr>
        <w:t xml:space="preserve">па је у овим предметима донето </w:t>
      </w:r>
      <w:r w:rsidRPr="00C778A6">
        <w:rPr>
          <w:lang w:val="sr-Cyrl-RS"/>
        </w:rPr>
        <w:t>2</w:t>
      </w:r>
      <w:r w:rsidRPr="00C778A6">
        <w:rPr>
          <w:lang w:val="ru-RU"/>
        </w:rPr>
        <w:t xml:space="preserve"> решењ</w:t>
      </w:r>
      <w:r w:rsidRPr="00C778A6">
        <w:rPr>
          <w:lang w:val="sr-Cyrl-RS"/>
        </w:rPr>
        <w:t>а</w:t>
      </w:r>
      <w:r w:rsidRPr="00C778A6">
        <w:rPr>
          <w:lang w:val="ru-RU"/>
        </w:rPr>
        <w:t>, док је 428 спојено приликом решавања</w:t>
      </w:r>
      <w:r w:rsidRPr="00C778A6">
        <w:rPr>
          <w:lang w:val="sr-Cyrl-RS"/>
        </w:rPr>
        <w:t>,</w:t>
      </w:r>
    </w:p>
    <w:p w14:paraId="66E8EF00" w14:textId="71809671" w:rsidR="00C778A6" w:rsidRPr="00C778A6" w:rsidRDefault="00C778A6" w:rsidP="00C778A6">
      <w:pPr>
        <w:numPr>
          <w:ilvl w:val="0"/>
          <w:numId w:val="4"/>
        </w:numPr>
        <w:jc w:val="both"/>
        <w:rPr>
          <w:lang w:val="ru-RU"/>
        </w:rPr>
      </w:pPr>
      <w:r w:rsidRPr="00C778A6">
        <w:rPr>
          <w:lang w:val="sr-Cyrl-RS"/>
        </w:rPr>
        <w:t>22 је одбачено из формалних разлога.</w:t>
      </w:r>
    </w:p>
    <w:p w14:paraId="5CE2FB1E" w14:textId="6AC8566F" w:rsidR="00924DDA" w:rsidRPr="00C778A6" w:rsidRDefault="00924DDA" w:rsidP="00E454DA">
      <w:pPr>
        <w:ind w:left="720"/>
        <w:jc w:val="both"/>
        <w:rPr>
          <w:lang w:val="ru-RU"/>
        </w:rPr>
      </w:pPr>
    </w:p>
    <w:p w14:paraId="40ADF739" w14:textId="342B73DE" w:rsidR="00924DDA" w:rsidRPr="00AD4640" w:rsidRDefault="00924DDA" w:rsidP="00E454DA">
      <w:pPr>
        <w:ind w:firstLine="360"/>
        <w:jc w:val="both"/>
        <w:rPr>
          <w:lang w:val="ru-RU"/>
        </w:rPr>
      </w:pPr>
      <w:r w:rsidRPr="00C778A6">
        <w:rPr>
          <w:lang w:val="ru-RU"/>
        </w:rPr>
        <w:t>Преостал</w:t>
      </w:r>
      <w:r w:rsidR="00C778A6" w:rsidRPr="00C778A6">
        <w:rPr>
          <w:lang w:val="ru-RU"/>
        </w:rPr>
        <w:t>их</w:t>
      </w:r>
      <w:r w:rsidRPr="00C778A6">
        <w:t xml:space="preserve"> </w:t>
      </w:r>
      <w:r w:rsidR="005539DB" w:rsidRPr="00AD4640">
        <w:rPr>
          <w:lang w:val="sr-Cyrl-RS"/>
        </w:rPr>
        <w:t>4</w:t>
      </w:r>
      <w:r w:rsidR="00C778A6" w:rsidRPr="00AD4640">
        <w:rPr>
          <w:lang w:val="sr-Cyrl-RS"/>
        </w:rPr>
        <w:t>30</w:t>
      </w:r>
      <w:r w:rsidRPr="00AD4640">
        <w:t xml:space="preserve"> </w:t>
      </w:r>
      <w:r w:rsidRPr="00AD4640">
        <w:rPr>
          <w:lang w:val="ru-RU"/>
        </w:rPr>
        <w:t>жалб</w:t>
      </w:r>
      <w:r w:rsidR="00C778A6" w:rsidRPr="00AD4640">
        <w:rPr>
          <w:lang w:val="ru-RU"/>
        </w:rPr>
        <w:t>и</w:t>
      </w:r>
      <w:r w:rsidRPr="00AD4640">
        <w:rPr>
          <w:lang w:val="ru-RU"/>
        </w:rPr>
        <w:t xml:space="preserve"> кој</w:t>
      </w:r>
      <w:r w:rsidR="007C4E35" w:rsidRPr="00AD4640">
        <w:rPr>
          <w:lang w:val="ru-RU"/>
        </w:rPr>
        <w:t>е</w:t>
      </w:r>
      <w:r w:rsidRPr="00AD4640">
        <w:rPr>
          <w:lang w:val="ru-RU"/>
        </w:rPr>
        <w:t xml:space="preserve"> </w:t>
      </w:r>
      <w:r w:rsidR="007C4E35" w:rsidRPr="00AD4640">
        <w:rPr>
          <w:lang w:val="ru-RU"/>
        </w:rPr>
        <w:t>су</w:t>
      </w:r>
      <w:r w:rsidRPr="00AD4640">
        <w:rPr>
          <w:lang w:val="ru-RU"/>
        </w:rPr>
        <w:t xml:space="preserve"> бил</w:t>
      </w:r>
      <w:r w:rsidR="007C4E35" w:rsidRPr="00AD4640">
        <w:rPr>
          <w:lang w:val="ru-RU"/>
        </w:rPr>
        <w:t>е</w:t>
      </w:r>
      <w:r w:rsidRPr="00AD4640">
        <w:rPr>
          <w:lang w:val="ru-RU"/>
        </w:rPr>
        <w:t xml:space="preserve"> основан</w:t>
      </w:r>
      <w:r w:rsidR="007C4E35" w:rsidRPr="00AD4640">
        <w:rPr>
          <w:lang w:val="ru-RU"/>
        </w:rPr>
        <w:t>е</w:t>
      </w:r>
      <w:r w:rsidRPr="00AD4640">
        <w:t>,</w:t>
      </w:r>
      <w:r w:rsidRPr="00AD4640">
        <w:rPr>
          <w:lang w:val="ru-RU"/>
        </w:rPr>
        <w:t xml:space="preserve"> Повереник је решио на следећи начин:</w:t>
      </w:r>
    </w:p>
    <w:p w14:paraId="6CF221CB" w14:textId="77777777" w:rsidR="00924DDA" w:rsidRPr="00AD4640" w:rsidRDefault="00924DDA" w:rsidP="00E454DA">
      <w:pPr>
        <w:ind w:left="480" w:firstLine="360"/>
        <w:jc w:val="both"/>
        <w:rPr>
          <w:lang w:val="sr-Cyrl-RS"/>
        </w:rPr>
      </w:pPr>
      <w:r w:rsidRPr="00AD4640">
        <w:rPr>
          <w:lang w:val="ru-RU"/>
        </w:rPr>
        <w:t xml:space="preserve"> </w:t>
      </w:r>
    </w:p>
    <w:p w14:paraId="15AA6410" w14:textId="5BC5F395" w:rsidR="00D20C90" w:rsidRPr="00AD4640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ru-RU"/>
        </w:rPr>
        <w:t xml:space="preserve">у </w:t>
      </w:r>
      <w:r w:rsidR="00C778A6" w:rsidRPr="00AD4640">
        <w:rPr>
          <w:lang w:val="ru-RU"/>
        </w:rPr>
        <w:t>6</w:t>
      </w:r>
      <w:r w:rsidR="005539DB" w:rsidRPr="00AD4640">
        <w:rPr>
          <w:lang w:val="ru-RU"/>
        </w:rPr>
        <w:t>8</w:t>
      </w:r>
      <w:r w:rsidRPr="00AD4640">
        <w:rPr>
          <w:lang w:val="ru-RU"/>
        </w:rPr>
        <w:t xml:space="preserve"> предмет</w:t>
      </w:r>
      <w:r w:rsidR="00C22921" w:rsidRPr="00AD4640">
        <w:rPr>
          <w:lang w:val="ru-RU"/>
        </w:rPr>
        <w:t>а</w:t>
      </w:r>
      <w:r w:rsidRPr="00AD4640">
        <w:rPr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AD4640">
        <w:rPr>
          <w:lang w:val="ru-RU"/>
        </w:rPr>
        <w:t xml:space="preserve">, </w:t>
      </w:r>
    </w:p>
    <w:p w14:paraId="12E29F6C" w14:textId="41C059BD" w:rsidR="00924DDA" w:rsidRPr="00AD4640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sr-Cyrl-RS"/>
        </w:rPr>
        <w:t xml:space="preserve">у </w:t>
      </w:r>
      <w:r w:rsidR="00C778A6" w:rsidRPr="00AD4640">
        <w:rPr>
          <w:lang w:val="sr-Cyrl-RS"/>
        </w:rPr>
        <w:t>79</w:t>
      </w:r>
      <w:r w:rsidRPr="00AD4640">
        <w:rPr>
          <w:lang w:val="sr-Cyrl-RS"/>
        </w:rPr>
        <w:t xml:space="preserve"> предмет</w:t>
      </w:r>
      <w:r w:rsidR="00BB6370" w:rsidRPr="00AD4640">
        <w:rPr>
          <w:lang w:val="sr-Cyrl-RS"/>
        </w:rPr>
        <w:t>а</w:t>
      </w:r>
      <w:r w:rsidRPr="00AD4640">
        <w:rPr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AD4640">
        <w:rPr>
          <w:lang w:val="sr-Cyrl-RS"/>
        </w:rPr>
        <w:t xml:space="preserve">, </w:t>
      </w:r>
      <w:r w:rsidR="005539DB" w:rsidRPr="00AD4640">
        <w:rPr>
          <w:lang w:val="ru-RU"/>
        </w:rPr>
        <w:t xml:space="preserve">па је у овим предметима донето </w:t>
      </w:r>
      <w:r w:rsidR="00AD4640" w:rsidRPr="00AD4640">
        <w:rPr>
          <w:lang w:val="sr-Cyrl-RS"/>
        </w:rPr>
        <w:t>55</w:t>
      </w:r>
      <w:r w:rsidR="005539DB" w:rsidRPr="00AD4640">
        <w:rPr>
          <w:lang w:val="ru-RU"/>
        </w:rPr>
        <w:t xml:space="preserve"> решењ</w:t>
      </w:r>
      <w:r w:rsidR="005539DB" w:rsidRPr="00AD4640">
        <w:rPr>
          <w:lang w:val="sr-Cyrl-RS"/>
        </w:rPr>
        <w:t>а</w:t>
      </w:r>
      <w:r w:rsidR="005539DB" w:rsidRPr="00AD4640">
        <w:rPr>
          <w:lang w:val="ru-RU"/>
        </w:rPr>
        <w:t>, док су 2</w:t>
      </w:r>
      <w:r w:rsidR="00AD4640" w:rsidRPr="00AD4640">
        <w:rPr>
          <w:lang w:val="ru-RU"/>
        </w:rPr>
        <w:t>4</w:t>
      </w:r>
      <w:r w:rsidR="005539DB" w:rsidRPr="00AD4640">
        <w:rPr>
          <w:lang w:val="ru-RU"/>
        </w:rPr>
        <w:t xml:space="preserve"> спојена приликом решавања</w:t>
      </w:r>
      <w:r w:rsidR="005539DB" w:rsidRPr="00AD4640">
        <w:rPr>
          <w:lang w:val="sr-Latn-RS"/>
        </w:rPr>
        <w:t>,</w:t>
      </w:r>
    </w:p>
    <w:p w14:paraId="4C41088C" w14:textId="6AAC20E4" w:rsidR="00B32269" w:rsidRPr="00AD4640" w:rsidRDefault="00AD4640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sr-Cyrl-RS"/>
        </w:rPr>
        <w:t>22</w:t>
      </w:r>
      <w:r w:rsidR="00B32269" w:rsidRPr="00AD4640">
        <w:rPr>
          <w:lang w:val="sr-Cyrl-RS"/>
        </w:rPr>
        <w:t xml:space="preserve"> решењ</w:t>
      </w:r>
      <w:r w:rsidRPr="00AD4640">
        <w:rPr>
          <w:lang w:val="sr-Cyrl-RS"/>
        </w:rPr>
        <w:t>а</w:t>
      </w:r>
      <w:r w:rsidR="00B32269" w:rsidRPr="00AD4640">
        <w:rPr>
          <w:lang w:val="sr-Cyrl-RS"/>
        </w:rPr>
        <w:t xml:space="preserve"> </w:t>
      </w:r>
      <w:r w:rsidRPr="00AD4640">
        <w:rPr>
          <w:lang w:val="sr-Cyrl-RS"/>
        </w:rPr>
        <w:t>су</w:t>
      </w:r>
      <w:r w:rsidR="00B32269" w:rsidRPr="00AD4640">
        <w:rPr>
          <w:lang w:val="sr-Cyrl-RS"/>
        </w:rPr>
        <w:t xml:space="preserve"> поништен</w:t>
      </w:r>
      <w:r w:rsidRPr="00AD4640">
        <w:rPr>
          <w:lang w:val="sr-Cyrl-RS"/>
        </w:rPr>
        <w:t>а</w:t>
      </w:r>
      <w:r w:rsidR="00B32269" w:rsidRPr="00AD4640">
        <w:rPr>
          <w:lang w:val="sr-Cyrl-RS"/>
        </w:rPr>
        <w:t>,</w:t>
      </w:r>
      <w:r w:rsidRPr="00AD4640">
        <w:rPr>
          <w:lang w:val="sr-Cyrl-RS"/>
        </w:rPr>
        <w:t xml:space="preserve"> </w:t>
      </w:r>
      <w:r w:rsidRPr="00AD4640">
        <w:rPr>
          <w:lang w:val="ru-RU"/>
        </w:rPr>
        <w:t xml:space="preserve">па је у овим предметима донето </w:t>
      </w:r>
      <w:r w:rsidRPr="00AD4640">
        <w:rPr>
          <w:lang w:val="sr-Cyrl-RS"/>
        </w:rPr>
        <w:t>3</w:t>
      </w:r>
      <w:r w:rsidRPr="00AD4640">
        <w:rPr>
          <w:lang w:val="ru-RU"/>
        </w:rPr>
        <w:t xml:space="preserve"> решењ</w:t>
      </w:r>
      <w:r w:rsidRPr="00AD4640">
        <w:rPr>
          <w:lang w:val="sr-Cyrl-RS"/>
        </w:rPr>
        <w:t>а</w:t>
      </w:r>
      <w:r w:rsidRPr="00AD4640">
        <w:rPr>
          <w:lang w:val="ru-RU"/>
        </w:rPr>
        <w:t>, док је 19 спојено приликом решавања</w:t>
      </w:r>
      <w:r w:rsidRPr="00AD4640">
        <w:rPr>
          <w:lang w:val="sr-Cyrl-RS"/>
        </w:rPr>
        <w:t>,</w:t>
      </w:r>
    </w:p>
    <w:p w14:paraId="2AC0DF39" w14:textId="1A2A88F2" w:rsidR="00DF4B23" w:rsidRPr="00AD4640" w:rsidRDefault="00420915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ru-RU"/>
        </w:rPr>
        <w:t xml:space="preserve">у </w:t>
      </w:r>
      <w:r w:rsidR="00AD4640" w:rsidRPr="00AD4640">
        <w:rPr>
          <w:lang w:val="ru-RU"/>
        </w:rPr>
        <w:t>35</w:t>
      </w:r>
      <w:r w:rsidR="00DF4B23" w:rsidRPr="00AD4640">
        <w:rPr>
          <w:lang w:val="ru-RU"/>
        </w:rPr>
        <w:t xml:space="preserve"> предмет</w:t>
      </w:r>
      <w:r w:rsidR="00821A64" w:rsidRPr="00AD4640">
        <w:rPr>
          <w:lang w:val="sr-Latn-RS"/>
        </w:rPr>
        <w:t>a</w:t>
      </w:r>
      <w:r w:rsidR="00DF4B23" w:rsidRPr="00AD4640">
        <w:rPr>
          <w:lang w:val="ru-RU"/>
        </w:rPr>
        <w:t xml:space="preserve"> наложено је поступање по захтеву,</w:t>
      </w:r>
      <w:r w:rsidR="00B32269" w:rsidRPr="00AD4640">
        <w:rPr>
          <w:lang w:val="ru-RU"/>
        </w:rPr>
        <w:t xml:space="preserve"> </w:t>
      </w:r>
      <w:r w:rsidR="00AD4640" w:rsidRPr="00AD4640">
        <w:rPr>
          <w:lang w:val="ru-RU"/>
        </w:rPr>
        <w:t xml:space="preserve">па је у овим предметима донето </w:t>
      </w:r>
      <w:r w:rsidR="00AD4640" w:rsidRPr="00AD4640">
        <w:rPr>
          <w:lang w:val="sr-Cyrl-RS"/>
        </w:rPr>
        <w:t>8</w:t>
      </w:r>
      <w:r w:rsidR="00AD4640" w:rsidRPr="00AD4640">
        <w:rPr>
          <w:lang w:val="ru-RU"/>
        </w:rPr>
        <w:t xml:space="preserve"> решењ</w:t>
      </w:r>
      <w:r w:rsidR="00AD4640" w:rsidRPr="00AD4640">
        <w:rPr>
          <w:lang w:val="sr-Cyrl-RS"/>
        </w:rPr>
        <w:t>а</w:t>
      </w:r>
      <w:r w:rsidR="00AD4640" w:rsidRPr="00AD4640">
        <w:rPr>
          <w:lang w:val="ru-RU"/>
        </w:rPr>
        <w:t>, док је 27 спојено приликом решавања</w:t>
      </w:r>
      <w:r w:rsidR="00AD4640" w:rsidRPr="00AD4640">
        <w:rPr>
          <w:lang w:val="sr-Cyrl-RS"/>
        </w:rPr>
        <w:t>,</w:t>
      </w:r>
    </w:p>
    <w:p w14:paraId="1B0AA111" w14:textId="25167F26" w:rsidR="00924DDA" w:rsidRPr="00AD4640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sr-Cyrl-RS"/>
        </w:rPr>
        <w:t xml:space="preserve">у </w:t>
      </w:r>
      <w:r w:rsidR="00AD4640" w:rsidRPr="00AD4640">
        <w:rPr>
          <w:lang w:val="sr-Cyrl-RS"/>
        </w:rPr>
        <w:t>4</w:t>
      </w:r>
      <w:r w:rsidR="005539DB" w:rsidRPr="00AD4640">
        <w:rPr>
          <w:lang w:val="sr-Cyrl-RS"/>
        </w:rPr>
        <w:t>9</w:t>
      </w:r>
      <w:r w:rsidRPr="00AD4640">
        <w:rPr>
          <w:lang w:val="sr-Cyrl-RS"/>
        </w:rPr>
        <w:t xml:space="preserve"> предмет</w:t>
      </w:r>
      <w:r w:rsidR="00124171" w:rsidRPr="00AD4640">
        <w:rPr>
          <w:lang w:val="sr-Cyrl-RS"/>
        </w:rPr>
        <w:t>а</w:t>
      </w:r>
      <w:r w:rsidRPr="00AD4640">
        <w:rPr>
          <w:lang w:val="sr-Cyrl-RS"/>
        </w:rPr>
        <w:t xml:space="preserve"> поништио је одлуку органа власти и предмет вратио на поновни поступак,</w:t>
      </w:r>
      <w:r w:rsidR="00AC03AD" w:rsidRPr="00AD4640">
        <w:rPr>
          <w:lang w:val="sr-Cyrl-RS"/>
        </w:rPr>
        <w:t xml:space="preserve"> </w:t>
      </w:r>
      <w:r w:rsidR="00AD4640" w:rsidRPr="00AD4640">
        <w:rPr>
          <w:lang w:val="ru-RU"/>
        </w:rPr>
        <w:t xml:space="preserve">па је у овим предметима донето </w:t>
      </w:r>
      <w:r w:rsidR="00AD4640" w:rsidRPr="00AD4640">
        <w:rPr>
          <w:lang w:val="sr-Cyrl-RS"/>
        </w:rPr>
        <w:t>31</w:t>
      </w:r>
      <w:r w:rsidR="00AD4640" w:rsidRPr="00AD4640">
        <w:rPr>
          <w:lang w:val="ru-RU"/>
        </w:rPr>
        <w:t xml:space="preserve"> решењ</w:t>
      </w:r>
      <w:r w:rsidR="00AD4640" w:rsidRPr="00AD4640">
        <w:rPr>
          <w:lang w:val="sr-Cyrl-RS"/>
        </w:rPr>
        <w:t>е</w:t>
      </w:r>
      <w:r w:rsidR="00AD4640" w:rsidRPr="00AD4640">
        <w:rPr>
          <w:lang w:val="ru-RU"/>
        </w:rPr>
        <w:t>, док је 18 спојено приликом решавања</w:t>
      </w:r>
      <w:r w:rsidR="00AD4640" w:rsidRPr="00AD4640">
        <w:rPr>
          <w:lang w:val="sr-Cyrl-RS"/>
        </w:rPr>
        <w:t>,</w:t>
      </w:r>
    </w:p>
    <w:p w14:paraId="01D1D0D0" w14:textId="50B95083" w:rsidR="00924DDA" w:rsidRPr="00AD4640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ru-RU"/>
        </w:rPr>
        <w:t xml:space="preserve">у </w:t>
      </w:r>
      <w:r w:rsidR="00AD4640" w:rsidRPr="00AD4640">
        <w:rPr>
          <w:lang w:val="ru-RU"/>
        </w:rPr>
        <w:t>166</w:t>
      </w:r>
      <w:r w:rsidR="00FC191D" w:rsidRPr="00AD4640">
        <w:rPr>
          <w:lang w:val="sr-Cyrl-RS"/>
        </w:rPr>
        <w:t xml:space="preserve"> </w:t>
      </w:r>
      <w:r w:rsidRPr="00AD4640">
        <w:rPr>
          <w:lang w:val="ru-RU"/>
        </w:rPr>
        <w:t>предмет</w:t>
      </w:r>
      <w:r w:rsidR="007D003E" w:rsidRPr="00AD4640">
        <w:rPr>
          <w:lang w:val="ru-RU"/>
        </w:rPr>
        <w:t>а</w:t>
      </w:r>
      <w:r w:rsidRPr="00AD4640">
        <w:rPr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AD4640">
        <w:t xml:space="preserve"> </w:t>
      </w:r>
      <w:r w:rsidRPr="00AD4640">
        <w:rPr>
          <w:lang w:val="ru-RU"/>
        </w:rPr>
        <w:t>Повереника, поступио по захтеву за приступ информацији</w:t>
      </w:r>
      <w:r w:rsidR="00516B89" w:rsidRPr="00AD4640">
        <w:rPr>
          <w:lang w:val="ru-RU"/>
        </w:rPr>
        <w:t xml:space="preserve">, </w:t>
      </w:r>
      <w:r w:rsidR="00B84DAA" w:rsidRPr="00AD4640">
        <w:rPr>
          <w:lang w:val="ru-RU"/>
        </w:rPr>
        <w:t xml:space="preserve">па је у овим предметима донето </w:t>
      </w:r>
      <w:r w:rsidR="005539DB" w:rsidRPr="00AD4640">
        <w:rPr>
          <w:lang w:val="sr-Cyrl-RS"/>
        </w:rPr>
        <w:t>1</w:t>
      </w:r>
      <w:r w:rsidR="00AD4640" w:rsidRPr="00AD4640">
        <w:rPr>
          <w:lang w:val="sr-Cyrl-RS"/>
        </w:rPr>
        <w:t>65</w:t>
      </w:r>
      <w:r w:rsidR="00B84DAA" w:rsidRPr="00AD4640">
        <w:rPr>
          <w:lang w:val="ru-RU"/>
        </w:rPr>
        <w:t xml:space="preserve"> решењ</w:t>
      </w:r>
      <w:r w:rsidR="005539DB" w:rsidRPr="00AD4640">
        <w:rPr>
          <w:lang w:val="sr-Cyrl-RS"/>
        </w:rPr>
        <w:t>а</w:t>
      </w:r>
      <w:r w:rsidR="00B84DAA" w:rsidRPr="00AD4640">
        <w:rPr>
          <w:lang w:val="ru-RU"/>
        </w:rPr>
        <w:t xml:space="preserve">, док </w:t>
      </w:r>
      <w:r w:rsidR="00AD4640" w:rsidRPr="00AD4640">
        <w:rPr>
          <w:lang w:val="ru-RU"/>
        </w:rPr>
        <w:t>је</w:t>
      </w:r>
      <w:r w:rsidR="00B84DAA" w:rsidRPr="00AD4640">
        <w:rPr>
          <w:lang w:val="ru-RU"/>
        </w:rPr>
        <w:t xml:space="preserve"> </w:t>
      </w:r>
      <w:r w:rsidR="00AD4640" w:rsidRPr="00AD4640">
        <w:rPr>
          <w:lang w:val="ru-RU"/>
        </w:rPr>
        <w:t>1</w:t>
      </w:r>
      <w:r w:rsidR="00B84DAA" w:rsidRPr="00AD4640">
        <w:rPr>
          <w:lang w:val="ru-RU"/>
        </w:rPr>
        <w:t xml:space="preserve"> спојен приликом решавања</w:t>
      </w:r>
      <w:r w:rsidR="00B84DAA" w:rsidRPr="00AD4640">
        <w:rPr>
          <w:lang w:val="sr-Latn-RS"/>
        </w:rPr>
        <w:t>,</w:t>
      </w:r>
    </w:p>
    <w:p w14:paraId="6944618D" w14:textId="05AD3AB0" w:rsidR="00924DDA" w:rsidRPr="00AD4640" w:rsidRDefault="00924DDA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ru-RU"/>
        </w:rPr>
        <w:t>у</w:t>
      </w:r>
      <w:r w:rsidR="00124171" w:rsidRPr="00AD4640">
        <w:rPr>
          <w:lang w:val="ru-RU"/>
        </w:rPr>
        <w:t xml:space="preserve"> </w:t>
      </w:r>
      <w:r w:rsidR="00AD4640" w:rsidRPr="00AD4640">
        <w:rPr>
          <w:lang w:val="ru-RU"/>
        </w:rPr>
        <w:t>10</w:t>
      </w:r>
      <w:r w:rsidRPr="00AD4640">
        <w:rPr>
          <w:lang w:val="ru-RU"/>
        </w:rPr>
        <w:t xml:space="preserve"> предмет</w:t>
      </w:r>
      <w:r w:rsidR="00821A64" w:rsidRPr="00AD4640">
        <w:rPr>
          <w:lang w:val="sr-Latn-RS"/>
        </w:rPr>
        <w:t>a</w:t>
      </w:r>
      <w:r w:rsidRPr="00AD4640">
        <w:t xml:space="preserve"> </w:t>
      </w:r>
      <w:r w:rsidRPr="00AD4640">
        <w:rPr>
          <w:lang w:val="ru-RU"/>
        </w:rPr>
        <w:t>обустављено је даље вођење поступка</w:t>
      </w:r>
      <w:r w:rsidR="00CF064D" w:rsidRPr="00AD4640">
        <w:rPr>
          <w:lang w:val="ru-RU"/>
        </w:rPr>
        <w:t>,</w:t>
      </w:r>
      <w:r w:rsidRPr="00AD4640">
        <w:rPr>
          <w:lang w:val="ru-RU"/>
        </w:rPr>
        <w:t xml:space="preserve"> јер је жалилац одустао од жалбе</w:t>
      </w:r>
      <w:r w:rsidR="007B1A24" w:rsidRPr="00AD4640">
        <w:rPr>
          <w:lang w:val="ru-RU"/>
        </w:rPr>
        <w:t>,</w:t>
      </w:r>
      <w:r w:rsidR="00BB6370" w:rsidRPr="00AD4640">
        <w:rPr>
          <w:lang w:val="ru-RU"/>
        </w:rPr>
        <w:t xml:space="preserve"> </w:t>
      </w:r>
    </w:p>
    <w:p w14:paraId="42D4B76D" w14:textId="77C042A4" w:rsidR="00E40E83" w:rsidRPr="00AD4640" w:rsidRDefault="00AD4640" w:rsidP="0000020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lang w:val="ru-RU"/>
        </w:rPr>
      </w:pPr>
      <w:r w:rsidRPr="00AD4640">
        <w:rPr>
          <w:lang w:val="ru-RU"/>
        </w:rPr>
        <w:t>1</w:t>
      </w:r>
      <w:r w:rsidR="00E26E3D" w:rsidRPr="00AD4640">
        <w:rPr>
          <w:lang w:val="ru-RU"/>
        </w:rPr>
        <w:t xml:space="preserve"> решењ</w:t>
      </w:r>
      <w:r w:rsidRPr="00AD4640">
        <w:rPr>
          <w:lang w:val="ru-RU"/>
        </w:rPr>
        <w:t>е</w:t>
      </w:r>
      <w:r w:rsidR="00E26E3D" w:rsidRPr="00AD4640">
        <w:rPr>
          <w:lang w:val="ru-RU"/>
        </w:rPr>
        <w:t xml:space="preserve"> </w:t>
      </w:r>
      <w:r w:rsidR="00B84DAA" w:rsidRPr="00AD4640">
        <w:rPr>
          <w:lang w:val="ru-RU"/>
        </w:rPr>
        <w:t xml:space="preserve">у вези са </w:t>
      </w:r>
      <w:r w:rsidR="00B84DAA" w:rsidRPr="00AD4640">
        <w:rPr>
          <w:lang w:val="sr-Cyrl-RS"/>
        </w:rPr>
        <w:t xml:space="preserve">накнадом трошкова поступка по жалби, </w:t>
      </w:r>
      <w:r w:rsidR="00E26E3D" w:rsidRPr="00AD4640">
        <w:rPr>
          <w:lang w:val="sr-Cyrl-RS"/>
        </w:rPr>
        <w:t xml:space="preserve">у </w:t>
      </w:r>
      <w:r w:rsidRPr="00AD4640">
        <w:rPr>
          <w:lang w:val="sr-Cyrl-RS"/>
        </w:rPr>
        <w:t>1</w:t>
      </w:r>
      <w:r w:rsidR="00B84DAA" w:rsidRPr="00AD4640">
        <w:rPr>
          <w:lang w:val="sr-Cyrl-RS"/>
        </w:rPr>
        <w:t xml:space="preserve"> случај</w:t>
      </w:r>
      <w:r w:rsidRPr="00AD4640">
        <w:rPr>
          <w:lang w:val="sr-Cyrl-RS"/>
        </w:rPr>
        <w:t>у</w:t>
      </w:r>
      <w:r w:rsidR="00B84DAA" w:rsidRPr="00AD4640">
        <w:rPr>
          <w:lang w:val="sr-Cyrl-RS"/>
        </w:rPr>
        <w:t xml:space="preserve"> </w:t>
      </w:r>
      <w:r w:rsidR="00E26E3D" w:rsidRPr="00AD4640">
        <w:rPr>
          <w:lang w:val="sr-Cyrl-RS"/>
        </w:rPr>
        <w:t xml:space="preserve">се </w:t>
      </w:r>
      <w:r w:rsidR="00B84DAA" w:rsidRPr="00AD4640">
        <w:rPr>
          <w:lang w:val="sr-Cyrl-RS"/>
        </w:rPr>
        <w:t xml:space="preserve">орган власти </w:t>
      </w:r>
      <w:r w:rsidR="00E26E3D" w:rsidRPr="00AD4640">
        <w:rPr>
          <w:lang w:val="sr-Cyrl-RS"/>
        </w:rPr>
        <w:t>обавезује да</w:t>
      </w:r>
      <w:r w:rsidR="00B84DAA" w:rsidRPr="00AD4640">
        <w:rPr>
          <w:lang w:val="sr-Cyrl-RS"/>
        </w:rPr>
        <w:t xml:space="preserve"> накнади трошкове поступка по жалби</w:t>
      </w:r>
      <w:r w:rsidR="005539DB" w:rsidRPr="00AD4640">
        <w:rPr>
          <w:lang w:val="sr-Cyrl-RS"/>
        </w:rPr>
        <w:t>.</w:t>
      </w:r>
    </w:p>
    <w:p w14:paraId="10E188F5" w14:textId="77777777" w:rsidR="00170454" w:rsidRPr="000F6B4D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C4A8A5C" w14:textId="77777777" w:rsidR="00170454" w:rsidRPr="000F6B4D" w:rsidRDefault="0017045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E87019A" w14:textId="374FD27B" w:rsidR="003557F9" w:rsidRPr="002E488B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88B">
        <w:rPr>
          <w:rFonts w:ascii="Times New Roman" w:hAnsi="Times New Roman" w:cs="Times New Roman"/>
          <w:b/>
          <w:bCs/>
          <w:sz w:val="24"/>
          <w:szCs w:val="24"/>
          <w:u w:val="single"/>
        </w:rPr>
        <w:t>Б. Област заштите података о личности</w:t>
      </w:r>
    </w:p>
    <w:p w14:paraId="1E0C47D5" w14:textId="582C8581" w:rsidR="007B1A24" w:rsidRPr="000F6B4D" w:rsidRDefault="007B1A24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</w:p>
    <w:p w14:paraId="066CA7F7" w14:textId="77777777" w:rsidR="002E488B" w:rsidRDefault="002E488B" w:rsidP="002E488B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Дато је 6</w:t>
      </w:r>
      <w:r>
        <w:rPr>
          <w:lang w:val="sr-Cyrl-BA"/>
        </w:rPr>
        <w:t> мишљењ</w:t>
      </w:r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11746F52" w14:textId="77777777" w:rsidR="002E488B" w:rsidRDefault="002E488B" w:rsidP="002E488B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lastRenderedPageBreak/>
        <w:t>Решено је 6</w:t>
      </w:r>
      <w:r>
        <w:rPr>
          <w:lang w:val="sr-Cyrl-RS"/>
        </w:rPr>
        <w:t xml:space="preserve"> </w:t>
      </w:r>
      <w:r>
        <w:rPr>
          <w:lang w:val="sr-Cyrl-BA"/>
        </w:rPr>
        <w:t>притужби због повреде права, на следећи начин: 2 решења којима се налаже поступање по захтеву, 2 решењ</w:t>
      </w:r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 и 2 решења којима се притужба одбацује због формалних разлога;</w:t>
      </w:r>
    </w:p>
    <w:p w14:paraId="3ADF664B" w14:textId="2A7A94B7" w:rsidR="002E488B" w:rsidRDefault="002E488B" w:rsidP="002E488B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 w:rsidR="00AD4640">
        <w:rPr>
          <w:lang w:val="sr-Cyrl-BA"/>
        </w:rPr>
        <w:t>а</w:t>
      </w:r>
      <w:r>
        <w:rPr>
          <w:lang w:val="sr-Cyrl-BA"/>
        </w:rPr>
        <w:t xml:space="preserve"> </w:t>
      </w:r>
      <w:r w:rsidR="00AD4640">
        <w:rPr>
          <w:lang w:val="sr-Cyrl-BA"/>
        </w:rPr>
        <w:t>су</w:t>
      </w:r>
      <w:r>
        <w:rPr>
          <w:lang w:val="sr-Latn-RS"/>
        </w:rPr>
        <w:t xml:space="preserve"> 2</w:t>
      </w:r>
      <w:r>
        <w:rPr>
          <w:lang w:val="sr-Cyrl-RS"/>
        </w:rPr>
        <w:t>4</w:t>
      </w:r>
      <w:r>
        <w:rPr>
          <w:lang w:val="sr-Cyrl-BA"/>
        </w:rPr>
        <w:t xml:space="preserve"> инспекцијск</w:t>
      </w:r>
      <w:r w:rsidR="00AD4640">
        <w:rPr>
          <w:lang w:val="sr-Cyrl-BA"/>
        </w:rPr>
        <w:t>а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Повереник је донео 4 корективне мере којима је изрекао 4</w:t>
      </w:r>
      <w:r>
        <w:rPr>
          <w:lang w:val="sr-Latn-RS"/>
        </w:rPr>
        <w:t xml:space="preserve"> </w:t>
      </w:r>
      <w:r>
        <w:rPr>
          <w:lang w:val="sr-Cyrl-BA"/>
        </w:rPr>
        <w:t>мере опомене руковаоцу, 55</w:t>
      </w:r>
      <w:r>
        <w:rPr>
          <w:lang w:val="sr-Latn-RS"/>
        </w:rPr>
        <w:t xml:space="preserve"> </w:t>
      </w:r>
      <w:r>
        <w:rPr>
          <w:lang w:val="sr-Cyrl-BA"/>
        </w:rPr>
        <w:t>обавештења о предстојећем инспекцијском надзору и 7 одговора подносиоцима пр</w:t>
      </w:r>
      <w:r>
        <w:rPr>
          <w:lang w:val="sr-Cyrl-RS"/>
        </w:rPr>
        <w:t>едставке</w:t>
      </w:r>
      <w:r>
        <w:rPr>
          <w:lang w:val="sr-Cyrl-BA"/>
        </w:rPr>
        <w:t xml:space="preserve"> поводом којих је покренут инспекцијски надзор; </w:t>
      </w:r>
    </w:p>
    <w:p w14:paraId="27642C5B" w14:textId="3BA7FE2F" w:rsidR="002E488B" w:rsidRDefault="002E488B" w:rsidP="002E488B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1 предлог за управно извршење је обустављен</w:t>
      </w:r>
      <w:r w:rsidR="00AD4640">
        <w:rPr>
          <w:lang w:val="sr-Cyrl-BA"/>
        </w:rPr>
        <w:t>;</w:t>
      </w:r>
    </w:p>
    <w:p w14:paraId="4906621F" w14:textId="77777777" w:rsidR="002E488B" w:rsidRDefault="002E488B" w:rsidP="002E488B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Одговорено је на 24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r>
        <w:rPr>
          <w:lang w:val="sr-Cyrl-BA"/>
        </w:rPr>
        <w:t>редставке у вези са заштитом података о личности;</w:t>
      </w:r>
    </w:p>
    <w:p w14:paraId="14EF088B" w14:textId="77777777" w:rsidR="002E488B" w:rsidRPr="00FE34CF" w:rsidRDefault="002E488B" w:rsidP="002E488B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96 евиденција о лицима за заштиту података о личности;</w:t>
      </w:r>
    </w:p>
    <w:p w14:paraId="312788B3" w14:textId="77777777" w:rsidR="002E488B" w:rsidRPr="00220487" w:rsidRDefault="002E488B" w:rsidP="002E488B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Обрађена су 2 </w:t>
      </w:r>
      <w:r w:rsidRPr="00220487">
        <w:rPr>
          <w:rFonts w:ascii="Times New Roman" w:eastAsia="Times New Roman" w:hAnsi="Times New Roman"/>
          <w:sz w:val="24"/>
          <w:szCs w:val="24"/>
          <w:lang w:val="sr-Cyrl-RS"/>
        </w:rPr>
        <w:t>обавештења о повреди података о личности</w:t>
      </w:r>
      <w:r w:rsidRPr="00220487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54B40A73" w14:textId="36CF126A" w:rsidR="002E488B" w:rsidRPr="00220487" w:rsidRDefault="002E488B" w:rsidP="002E488B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220487">
        <w:rPr>
          <w:rFonts w:ascii="Times New Roman" w:eastAsia="Times New Roman" w:hAnsi="Times New Roman"/>
          <w:sz w:val="24"/>
          <w:szCs w:val="24"/>
          <w:lang w:val="sr-Cyrl-RS"/>
        </w:rPr>
        <w:t>Обрађено је 62  предмета из области унапређења заштите и превентиве</w:t>
      </w:r>
      <w:r w:rsidR="00AD4640" w:rsidRPr="0022048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2D296DB7" w14:textId="77777777" w:rsidR="00D449F6" w:rsidRPr="00220487" w:rsidRDefault="00D449F6" w:rsidP="00D734F7">
      <w:pPr>
        <w:pStyle w:val="ListParagraph"/>
        <w:contextualSpacing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220487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22048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9A2F7A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14:paraId="0F253BD4" w14:textId="7D4F92D3" w:rsidR="00D734F7" w:rsidRPr="009A2F7A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9A2F7A">
        <w:rPr>
          <w:rFonts w:ascii="Times New Roman" w:hAnsi="Times New Roman" w:cs="Times New Roman"/>
          <w:sz w:val="24"/>
          <w:szCs w:val="24"/>
          <w:lang w:val="sr-Cyrl-RS"/>
        </w:rPr>
        <w:t>Поднет</w:t>
      </w:r>
      <w:r w:rsidR="0002401C" w:rsidRPr="009A2F7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401C" w:rsidRPr="009A2F7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734F7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487" w:rsidRPr="009A2F7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734F7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 због кршења одредби ЗСПИЈЗ</w:t>
      </w:r>
      <w:r w:rsidR="00AB24FC" w:rsidRPr="009A2F7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5E3E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386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а у </w:t>
      </w:r>
      <w:r w:rsidR="00220487" w:rsidRPr="009A2F7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93386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</w:t>
      </w:r>
      <w:r w:rsidR="00FE599E" w:rsidRPr="009A2F7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93386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је утврђено да нема прекршаја,</w:t>
      </w:r>
    </w:p>
    <w:p w14:paraId="43C80D3D" w14:textId="4BF3DDFD" w:rsidR="00EA2939" w:rsidRPr="009A2F7A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9A2F7A">
        <w:rPr>
          <w:rFonts w:ascii="Times New Roman" w:hAnsi="Times New Roman" w:cs="Times New Roman"/>
          <w:sz w:val="24"/>
          <w:szCs w:val="24"/>
          <w:lang w:val="sr-Cyrl-RS"/>
        </w:rPr>
        <w:t>Издат</w:t>
      </w:r>
      <w:r w:rsidR="0002401C" w:rsidRPr="009A2F7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599E" w:rsidRPr="009A2F7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0487" w:rsidRPr="009A2F7A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</w:t>
      </w:r>
      <w:r w:rsidR="009A2F7A" w:rsidRPr="009A2F7A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налог</w:t>
      </w:r>
      <w:r w:rsidR="0002401C"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</w:p>
    <w:p w14:paraId="1B277231" w14:textId="65DF71D5" w:rsidR="0002401C" w:rsidRPr="009A2F7A" w:rsidRDefault="0002401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sz w:val="24"/>
          <w:szCs w:val="24"/>
          <w:lang w:val="sr-Cyrl-RS"/>
        </w:rPr>
      </w:pP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A2F7A" w:rsidRPr="009A2F7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2F7A">
        <w:rPr>
          <w:rFonts w:ascii="Times New Roman" w:hAnsi="Times New Roman" w:cs="Times New Roman"/>
          <w:sz w:val="24"/>
          <w:szCs w:val="24"/>
          <w:lang w:val="sr-Cyrl-RS"/>
        </w:rPr>
        <w:t xml:space="preserve"> случаја је странка упућена да се обрати Управној инспекцији.</w:t>
      </w:r>
    </w:p>
    <w:p w14:paraId="7CC17D56" w14:textId="77777777" w:rsidR="00D734F7" w:rsidRPr="009A2F7A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F238D1" w14:textId="0BC81D28" w:rsidR="00D734F7" w:rsidRPr="009A2F7A" w:rsidRDefault="00D734F7" w:rsidP="00D734F7">
      <w:pPr>
        <w:rPr>
          <w:bCs/>
        </w:rPr>
      </w:pPr>
      <w:r w:rsidRPr="009A2F7A">
        <w:rPr>
          <w:b/>
          <w:bCs/>
          <w:u w:val="single"/>
          <w:lang w:val="sr-Cyrl-RS"/>
        </w:rPr>
        <w:t>Г</w:t>
      </w:r>
      <w:r w:rsidRPr="009A2F7A">
        <w:rPr>
          <w:b/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9A2F7A" w:rsidRDefault="00D734F7" w:rsidP="00D734F7">
      <w:pPr>
        <w:rPr>
          <w:bCs/>
        </w:rPr>
      </w:pPr>
    </w:p>
    <w:p w14:paraId="6A833CE5" w14:textId="0A32A434" w:rsidR="00D734F7" w:rsidRPr="009A2F7A" w:rsidRDefault="0002401C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1</w:t>
      </w:r>
      <w:r w:rsidR="009A2F7A" w:rsidRPr="009A2F7A">
        <w:rPr>
          <w:rFonts w:ascii="Times New Roman" w:hAnsi="Times New Roman"/>
          <w:sz w:val="24"/>
          <w:szCs w:val="24"/>
          <w:lang w:val="sr-Cyrl-CS"/>
        </w:rPr>
        <w:t>5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представк</w:t>
      </w:r>
      <w:r w:rsidR="00EE4423" w:rsidRPr="009A2F7A">
        <w:rPr>
          <w:rFonts w:ascii="Times New Roman" w:hAnsi="Times New Roman"/>
          <w:sz w:val="24"/>
          <w:szCs w:val="24"/>
          <w:lang w:val="sr-Cyrl-CS"/>
        </w:rPr>
        <w:t>и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које се однос</w:t>
      </w:r>
      <w:r w:rsidR="007A0129" w:rsidRPr="009A2F7A">
        <w:rPr>
          <w:rFonts w:ascii="Times New Roman" w:hAnsi="Times New Roman"/>
          <w:sz w:val="24"/>
          <w:szCs w:val="24"/>
          <w:lang w:val="sr-Cyrl-CS"/>
        </w:rPr>
        <w:t>е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7FAC88F4" w:rsidR="00D734F7" w:rsidRPr="009A2F7A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п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оступљено је по </w:t>
      </w:r>
      <w:r w:rsidR="009A2F7A" w:rsidRPr="009A2F7A">
        <w:rPr>
          <w:rFonts w:ascii="Times New Roman" w:hAnsi="Times New Roman"/>
          <w:sz w:val="24"/>
          <w:szCs w:val="24"/>
          <w:lang w:val="sr-Cyrl-CS"/>
        </w:rPr>
        <w:t>114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захтев</w:t>
      </w:r>
      <w:r w:rsidR="00BF7EAA" w:rsidRPr="009A2F7A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7016B513" w:rsidR="00D734F7" w:rsidRPr="009A2F7A" w:rsidRDefault="009A2F7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6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164D9FDF" w:rsidR="00D734F7" w:rsidRPr="009A2F7A" w:rsidRDefault="004859A4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1</w:t>
      </w:r>
      <w:r w:rsidR="009A2F7A" w:rsidRPr="009A2F7A">
        <w:rPr>
          <w:rFonts w:ascii="Times New Roman" w:hAnsi="Times New Roman"/>
          <w:sz w:val="24"/>
          <w:szCs w:val="24"/>
          <w:lang w:val="sr-Cyrl-CS"/>
        </w:rPr>
        <w:t>6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48134E47" w:rsidR="00D734F7" w:rsidRPr="009A2F7A" w:rsidRDefault="009A2F7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RS"/>
        </w:rPr>
        <w:t>5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саопштења за јавност,</w:t>
      </w:r>
    </w:p>
    <w:p w14:paraId="6071670F" w14:textId="785BA6A2" w:rsidR="00D734F7" w:rsidRPr="009A2F7A" w:rsidRDefault="00BF7EA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RS"/>
        </w:rPr>
        <w:t>1</w:t>
      </w:r>
      <w:r w:rsidR="009A2F7A" w:rsidRPr="009A2F7A">
        <w:rPr>
          <w:rFonts w:ascii="Times New Roman" w:hAnsi="Times New Roman"/>
          <w:sz w:val="24"/>
          <w:szCs w:val="24"/>
          <w:lang w:val="sr-Cyrl-RS"/>
        </w:rPr>
        <w:t>6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извештај</w:t>
      </w:r>
      <w:r w:rsidR="00D07C38" w:rsidRPr="009A2F7A">
        <w:rPr>
          <w:rFonts w:ascii="Times New Roman" w:hAnsi="Times New Roman"/>
          <w:sz w:val="24"/>
          <w:szCs w:val="24"/>
          <w:lang w:val="sr-Cyrl-CS"/>
        </w:rPr>
        <w:t>а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>,</w:t>
      </w:r>
    </w:p>
    <w:p w14:paraId="798B8602" w14:textId="46542DC8" w:rsidR="00D734F7" w:rsidRPr="009A2F7A" w:rsidRDefault="009A2F7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13</w:t>
      </w:r>
      <w:r w:rsidR="00D734F7" w:rsidRPr="009A2F7A">
        <w:rPr>
          <w:rFonts w:ascii="Times New Roman" w:hAnsi="Times New Roman"/>
          <w:sz w:val="24"/>
          <w:szCs w:val="24"/>
          <w:lang w:val="sr-Cyrl-CS"/>
        </w:rPr>
        <w:t xml:space="preserve"> остало,</w:t>
      </w:r>
    </w:p>
    <w:p w14:paraId="3FCB3003" w14:textId="55AFCC1C" w:rsidR="004859A4" w:rsidRDefault="009A2F7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3</w:t>
      </w:r>
      <w:r w:rsidR="004859A4" w:rsidRPr="009A2F7A">
        <w:rPr>
          <w:rFonts w:ascii="Times New Roman" w:hAnsi="Times New Roman"/>
          <w:sz w:val="24"/>
          <w:szCs w:val="24"/>
          <w:lang w:val="sr-Cyrl-CS"/>
        </w:rPr>
        <w:t xml:space="preserve"> иницијатив</w:t>
      </w:r>
      <w:r w:rsidRPr="009A2F7A">
        <w:rPr>
          <w:rFonts w:ascii="Times New Roman" w:hAnsi="Times New Roman"/>
          <w:sz w:val="24"/>
          <w:szCs w:val="24"/>
          <w:lang w:val="sr-Cyrl-CS"/>
        </w:rPr>
        <w:t>е,</w:t>
      </w:r>
    </w:p>
    <w:p w14:paraId="32C7AF5B" w14:textId="56C8E374" w:rsidR="001330B3" w:rsidRPr="009A2F7A" w:rsidRDefault="001330B3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2 из области европских интеграција,</w:t>
      </w:r>
    </w:p>
    <w:p w14:paraId="3F1F5071" w14:textId="4367F544" w:rsidR="009A2F7A" w:rsidRPr="009A2F7A" w:rsidRDefault="009A2F7A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A2F7A">
        <w:rPr>
          <w:rFonts w:ascii="Times New Roman" w:hAnsi="Times New Roman"/>
          <w:sz w:val="24"/>
          <w:szCs w:val="24"/>
          <w:lang w:val="sr-Cyrl-CS"/>
        </w:rPr>
        <w:t>1 мишљење.</w:t>
      </w:r>
    </w:p>
    <w:p w14:paraId="5F4BC069" w14:textId="77777777" w:rsidR="0002401C" w:rsidRPr="009A2F7A" w:rsidRDefault="0002401C" w:rsidP="00735781">
      <w:pPr>
        <w:rPr>
          <w:b/>
          <w:u w:val="single"/>
        </w:rPr>
      </w:pPr>
    </w:p>
    <w:p w14:paraId="5897CC83" w14:textId="2057B1C6" w:rsidR="00735781" w:rsidRPr="009A2F7A" w:rsidRDefault="00735781" w:rsidP="00735781">
      <w:pPr>
        <w:rPr>
          <w:b/>
          <w:u w:val="single"/>
        </w:rPr>
      </w:pPr>
      <w:r w:rsidRPr="009A2F7A">
        <w:rPr>
          <w:b/>
          <w:u w:val="single"/>
        </w:rPr>
        <w:t xml:space="preserve">II. Друге активности и догађаји </w:t>
      </w:r>
    </w:p>
    <w:p w14:paraId="7C91F59F" w14:textId="0688C622" w:rsidR="00735781" w:rsidRPr="000F6B4D" w:rsidRDefault="00735781" w:rsidP="00735781">
      <w:pPr>
        <w:jc w:val="both"/>
        <w:rPr>
          <w:color w:val="FF0000"/>
          <w:lang w:val="en-US"/>
        </w:rPr>
      </w:pPr>
    </w:p>
    <w:p w14:paraId="7C26AEBA" w14:textId="4CC06592" w:rsidR="00735781" w:rsidRPr="004E48DB" w:rsidRDefault="00735781" w:rsidP="00735781">
      <w:pPr>
        <w:jc w:val="both"/>
        <w:rPr>
          <w:b/>
          <w:u w:val="single"/>
          <w:lang w:val="sr-Cyrl-RS"/>
        </w:rPr>
      </w:pPr>
      <w:r w:rsidRPr="004E48DB">
        <w:rPr>
          <w:b/>
          <w:u w:val="single"/>
          <w:lang w:val="sr-Cyrl-RS"/>
        </w:rPr>
        <w:t>Конференције/догађаји</w:t>
      </w:r>
    </w:p>
    <w:p w14:paraId="63BE2553" w14:textId="77777777" w:rsidR="004E48DB" w:rsidRDefault="004E48DB" w:rsidP="00735781">
      <w:pPr>
        <w:jc w:val="both"/>
        <w:rPr>
          <w:b/>
          <w:color w:val="FF0000"/>
          <w:u w:val="single"/>
          <w:lang w:val="sr-Cyrl-RS"/>
        </w:rPr>
      </w:pPr>
    </w:p>
    <w:p w14:paraId="1DEA106B" w14:textId="492FDE2D" w:rsidR="004E48DB" w:rsidRDefault="004E48DB" w:rsidP="004F754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93F75">
        <w:rPr>
          <w:rFonts w:ascii="Times New Roman" w:hAnsi="Times New Roman"/>
          <w:sz w:val="24"/>
          <w:szCs w:val="24"/>
          <w:lang w:val="sr-Cyrl-RS"/>
        </w:rPr>
        <w:t xml:space="preserve">Међународни дан права јавности да зна обележен је 28.9.2023. године. Том приликом  додељене су награде органима за </w:t>
      </w:r>
      <w:r w:rsidRPr="00297E57">
        <w:rPr>
          <w:rFonts w:ascii="Times New Roman" w:hAnsi="Times New Roman"/>
          <w:sz w:val="24"/>
          <w:szCs w:val="24"/>
          <w:lang w:val="sr-Cyrl-RS"/>
        </w:rPr>
        <w:t>унапређење права на слободан приступ информацијама за 2023. годину и то: Националној академији за јавну управу</w:t>
      </w:r>
      <w:r w:rsidR="00FD6ACB">
        <w:rPr>
          <w:rFonts w:ascii="Times New Roman" w:hAnsi="Times New Roman"/>
          <w:sz w:val="24"/>
          <w:szCs w:val="24"/>
          <w:lang w:val="sr-Cyrl-RS"/>
        </w:rPr>
        <w:t>,</w:t>
      </w:r>
      <w:r w:rsidRPr="00297E57">
        <w:rPr>
          <w:rFonts w:ascii="Times New Roman" w:hAnsi="Times New Roman"/>
          <w:sz w:val="24"/>
          <w:szCs w:val="24"/>
          <w:lang w:val="sr-Cyrl-RS"/>
        </w:rPr>
        <w:t xml:space="preserve"> Вишем јавном тужилаштву у Смедереву,</w:t>
      </w:r>
      <w:r>
        <w:rPr>
          <w:rFonts w:ascii="Times New Roman" w:hAnsi="Times New Roman"/>
          <w:sz w:val="24"/>
          <w:szCs w:val="24"/>
          <w:lang w:val="sr-Cyrl-RS"/>
        </w:rPr>
        <w:t xml:space="preserve"> органима </w:t>
      </w:r>
      <w:r w:rsidRPr="00297E57">
        <w:rPr>
          <w:rFonts w:ascii="Times New Roman" w:hAnsi="Times New Roman"/>
          <w:sz w:val="24"/>
          <w:szCs w:val="24"/>
          <w:lang w:val="sr-Cyrl-RS"/>
        </w:rPr>
        <w:t>Град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297E57">
        <w:rPr>
          <w:rFonts w:ascii="Times New Roman" w:hAnsi="Times New Roman"/>
          <w:sz w:val="24"/>
          <w:szCs w:val="24"/>
          <w:lang w:val="sr-Cyrl-RS"/>
        </w:rPr>
        <w:t xml:space="preserve"> Лесковц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297E57">
        <w:rPr>
          <w:rFonts w:ascii="Times New Roman" w:hAnsi="Times New Roman"/>
          <w:sz w:val="24"/>
          <w:szCs w:val="24"/>
          <w:lang w:val="sr-Cyrl-RS"/>
        </w:rPr>
        <w:t xml:space="preserve">, Скупштини АП Војводине, ЈКП „Водовод и канализација“ Суботица, Правном факултету Универзитета у Крагујевцу, ОШ са Косова „Шарски одред“, </w:t>
      </w:r>
      <w:r w:rsidRPr="004F7543">
        <w:rPr>
          <w:rFonts w:ascii="Times New Roman" w:hAnsi="Times New Roman"/>
          <w:sz w:val="24"/>
          <w:szCs w:val="24"/>
          <w:lang w:val="sr-Cyrl-RS"/>
        </w:rPr>
        <w:t>С</w:t>
      </w:r>
      <w:r w:rsidR="00FD6ACB" w:rsidRPr="004F7543">
        <w:rPr>
          <w:rFonts w:ascii="Times New Roman" w:hAnsi="Times New Roman"/>
          <w:sz w:val="24"/>
          <w:szCs w:val="24"/>
          <w:lang w:val="sr-Cyrl-RS"/>
        </w:rPr>
        <w:t>е</w:t>
      </w:r>
      <w:r w:rsidRPr="004F7543">
        <w:rPr>
          <w:rFonts w:ascii="Times New Roman" w:hAnsi="Times New Roman"/>
          <w:sz w:val="24"/>
          <w:szCs w:val="24"/>
          <w:lang w:val="sr-Cyrl-RS"/>
        </w:rPr>
        <w:t>вце</w:t>
      </w:r>
      <w:r w:rsidR="00FD6ACB" w:rsidRPr="004F75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F7543">
        <w:rPr>
          <w:rFonts w:ascii="Times New Roman" w:hAnsi="Times New Roman"/>
          <w:sz w:val="24"/>
          <w:szCs w:val="24"/>
          <w:lang w:val="sr-Cyrl-RS"/>
        </w:rPr>
        <w:t>- Штрпце.  Награда за посебан допринос афирмисању права на приступ информацијама од јавног значаја додељена је Сталној конференцији градова и општина (СКГО).</w:t>
      </w:r>
    </w:p>
    <w:p w14:paraId="69D5F43C" w14:textId="77777777" w:rsidR="004F7543" w:rsidRPr="004F7543" w:rsidRDefault="004F7543" w:rsidP="004F7543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4F7543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Представник Повереника учествовао је у раду 9. Међународног форума под називом „Безбедност за будућност“, који је организован од стране </w:t>
      </w:r>
      <w:hyperlink r:id="rId11" w:tgtFrame="_blank" w:history="1">
        <w:r w:rsidRPr="004F75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RABEK</w:t>
        </w:r>
      </w:hyperlink>
      <w:r w:rsidRPr="004F7543">
        <w:rPr>
          <w:rFonts w:ascii="Times New Roman" w:hAnsi="Times New Roman"/>
          <w:sz w:val="24"/>
          <w:szCs w:val="24"/>
        </w:rPr>
        <w:t xml:space="preserve"> </w:t>
      </w:r>
      <w:r w:rsidRPr="004F7543">
        <w:rPr>
          <w:rFonts w:ascii="Times New Roman" w:hAnsi="Times New Roman"/>
          <w:sz w:val="24"/>
          <w:szCs w:val="24"/>
          <w:lang w:val="sr-Cyrl-RS"/>
        </w:rPr>
        <w:t xml:space="preserve">и </w:t>
      </w:r>
      <w:hyperlink r:id="rId12" w:tgtFrame="_blank" w:history="1">
        <w:r w:rsidRPr="004F75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S4 GLOSEC GLOBALNA BEZBEDNOST</w:t>
        </w:r>
      </w:hyperlink>
      <w:r w:rsidRPr="004F7543">
        <w:rPr>
          <w:rFonts w:ascii="Times New Roman" w:hAnsi="Times New Roman"/>
          <w:sz w:val="24"/>
          <w:szCs w:val="24"/>
          <w:lang w:val="sr-Cyrl-RS"/>
        </w:rPr>
        <w:t>. Форум је одржан у Хотелу „М“ у Београду, 29. и 30. 9. септембра;</w:t>
      </w:r>
    </w:p>
    <w:p w14:paraId="629F5914" w14:textId="77777777" w:rsidR="00AD6CE0" w:rsidRPr="00530607" w:rsidRDefault="00AD6CE0" w:rsidP="00735781">
      <w:pPr>
        <w:jc w:val="both"/>
        <w:rPr>
          <w:b/>
          <w:u w:val="single"/>
          <w:lang w:val="sr-Cyrl-RS"/>
        </w:rPr>
      </w:pPr>
    </w:p>
    <w:p w14:paraId="15190078" w14:textId="7E954D76" w:rsidR="001A5740" w:rsidRPr="00530607" w:rsidRDefault="001A5740" w:rsidP="00735781">
      <w:pPr>
        <w:jc w:val="both"/>
        <w:rPr>
          <w:b/>
          <w:i/>
          <w:iCs/>
          <w:u w:val="single"/>
          <w:lang w:val="sr-Cyrl-RS"/>
        </w:rPr>
      </w:pPr>
      <w:r w:rsidRPr="00530607">
        <w:rPr>
          <w:b/>
          <w:i/>
          <w:iCs/>
          <w:u w:val="single"/>
          <w:lang w:val="sr-Cyrl-RS"/>
        </w:rPr>
        <w:t>Повереник</w:t>
      </w:r>
    </w:p>
    <w:p w14:paraId="42F107D7" w14:textId="77777777" w:rsidR="00530607" w:rsidRDefault="00530607" w:rsidP="00735781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31F46467" w14:textId="0FCB6F9C" w:rsidR="00530607" w:rsidRPr="008F1B5B" w:rsidRDefault="00530607" w:rsidP="005306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>Повереник за информације од јавног значаја и заштиту података о личности Милан Мариновић присуствовао је 12. септембра 2023. године затварању пројекта GIF Србија. Циљ тог пројекта је био оснаживање државних институција, цивилног сектора и привреде у области заштите и промоције дигиталних права. У оквиру пројектне сарадње, Повереник је био укључен у изради приручника ,,Заштита података о личности у пословању” кој</w:t>
      </w:r>
      <w:r>
        <w:rPr>
          <w:color w:val="000000"/>
          <w:shd w:val="clear" w:color="auto" w:fill="FFFFFF"/>
          <w:lang w:val="sr-Cyrl-RS"/>
        </w:rPr>
        <w:t>и</w:t>
      </w:r>
      <w:r w:rsidRPr="008F1B5B">
        <w:rPr>
          <w:color w:val="000000"/>
          <w:shd w:val="clear" w:color="auto" w:fill="FFFFFF"/>
          <w:lang w:val="sr-Cyrl-RS"/>
        </w:rPr>
        <w:t xml:space="preserve"> је представљен на овом догађају</w:t>
      </w:r>
      <w:r>
        <w:rPr>
          <w:color w:val="000000"/>
          <w:shd w:val="clear" w:color="auto" w:fill="FFFFFF"/>
          <w:lang w:val="sr-Latn-RS"/>
        </w:rPr>
        <w:t>;</w:t>
      </w:r>
    </w:p>
    <w:p w14:paraId="07BC88BB" w14:textId="77777777" w:rsidR="00530607" w:rsidRPr="008F1B5B" w:rsidRDefault="00530607" w:rsidP="005306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 xml:space="preserve">Дана 15. септембра 2023. године у просторијама Службе Повереника одржана је седница Комисије за доделу признања за унапређење права на слободан приступ информацијама за 2023. годину. </w:t>
      </w:r>
      <w:r w:rsidRPr="008F1B5B">
        <w:rPr>
          <w:bCs/>
          <w:lang w:val="sr-Cyrl-RS"/>
        </w:rPr>
        <w:t xml:space="preserve">Поред председника Комисије Повереника Милана Мариновића састанку су присуствовали следећи чланови Комисије: Немања Ненадић, програмски директор </w:t>
      </w:r>
      <w:r>
        <w:rPr>
          <w:bCs/>
          <w:lang w:val="sr-Cyrl-RS"/>
        </w:rPr>
        <w:t>„</w:t>
      </w:r>
      <w:r w:rsidRPr="008F1B5B">
        <w:rPr>
          <w:bCs/>
          <w:lang w:val="sr-Cyrl-RS"/>
        </w:rPr>
        <w:t>Транспарентности Србија</w:t>
      </w:r>
      <w:r>
        <w:rPr>
          <w:bCs/>
          <w:lang w:val="sr-Cyrl-RS"/>
        </w:rPr>
        <w:t>“</w:t>
      </w:r>
      <w:r w:rsidRPr="008F1B5B">
        <w:rPr>
          <w:bCs/>
          <w:lang w:val="sr-Cyrl-RS"/>
        </w:rPr>
        <w:t>, Оливера Ковачевић, представница Удружења новинара Србије и др Дејан Миленковић, ванредни професор Факултета политичких наука Универзитета у Београду. Комисија је формирана са задатком да изабере органе јавне власти који су се у периоду од септембра 2022. до септембра 2023. године највише истакли у афирмисању права на слободан приступ информацијама од јавног значаја. Добитницима које је изабрала Комисија уручена су признања на свечаности поводом обележавања Дана права јавности да зна</w:t>
      </w:r>
      <w:r>
        <w:rPr>
          <w:bCs/>
          <w:lang w:val="sr-Cyrl-RS"/>
        </w:rPr>
        <w:t>, одржаној</w:t>
      </w:r>
      <w:r w:rsidRPr="008F1B5B">
        <w:rPr>
          <w:bCs/>
          <w:lang w:val="sr-Cyrl-RS"/>
        </w:rPr>
        <w:t xml:space="preserve"> 28. септембра 2023. године.</w:t>
      </w:r>
    </w:p>
    <w:p w14:paraId="66D62215" w14:textId="77777777" w:rsidR="00530607" w:rsidRPr="008F1B5B" w:rsidRDefault="00530607" w:rsidP="005306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 xml:space="preserve">Повереник Милан Мариновић и заменица Повереника Сања Унковић учествовали су на конференцијском догађају „Заштита података на Западном Балкану и региону Источног партнерства“, одржаном од 18. до 22. септембра 2023. године у Бриселу, Белгија, у организацији Програма SIGMA, Немачке организације за међународну сарадњу (GIZ), Регионалног савета за сарадњу (RCC) и Регионалне школе јавне управе (ReSPA). Првог дана догађаја у седишту GIZ-a у Бриселу предавања су учесницима одржали представници Генералног директората за правосуђе и потрошаче Европске комисије (DG JUST), Генералног директората за суседство и проширење (DG NEAR), челница Европског одбора за заштиту података Ану Талус, генерални секретар Европског супервизора за заштиту података, као и представници националних тела за заштиту података Шпаније, Италије и Норвешке. </w:t>
      </w:r>
    </w:p>
    <w:p w14:paraId="3FE669A7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>На маргинама догађаја одржан је билатерални састанак Повереника Милана Мариновића и директора Агенције за заштиту личних података у Босни и Херцеговини др Драгољуба Рељића. На састанку је било речи о важности координираног рада између надзорних органа за заштиту података о личности, унапређењу сарадње ове две институције и размени добрих пракси и корисних искустава у области заштите података у будућности</w:t>
      </w:r>
      <w:r>
        <w:rPr>
          <w:color w:val="000000"/>
          <w:shd w:val="clear" w:color="auto" w:fill="FFFFFF"/>
          <w:lang w:val="sr-Cyrl-RS"/>
        </w:rPr>
        <w:t>.</w:t>
      </w:r>
    </w:p>
    <w:p w14:paraId="05700656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 xml:space="preserve">Другог дана боравка на конференцији, у оквиру делегације надлежних органа са Западног Балкана и Источне Европе, Повереник и заменица Повереника посетили су седиште Европског Супервизора за заштиту података о личности (EDPS) где су, од стране представника те институције, упознати са организацијом рада, праксом и плановима будућег деловања овог значајног органа који се бави заштитом података </w:t>
      </w:r>
      <w:r w:rsidRPr="008F1B5B">
        <w:rPr>
          <w:color w:val="000000"/>
          <w:shd w:val="clear" w:color="auto" w:fill="FFFFFF"/>
          <w:lang w:val="sr-Cyrl-RS"/>
        </w:rPr>
        <w:lastRenderedPageBreak/>
        <w:t>о личности у институцијама Европске Уније. Затим су боравили у седишту Европског одбора за заштиту података о личности (EDPB) који окупља надлежне органе који се баве заштитом података о личности у земљама чланицама ЕУ, где су присуствовали пленарној седници Одбора, којом приликом су све делегације представиле своју организацију, надлежности и изазове са којима се сусрећу у заштити података о личности. Ово је први пут да на овај начин пленарној седници Европског одбора за заштиту података о личности присуствују представници органа који се баве заштитом података о личности из држава које нису чланице Одбора.</w:t>
      </w:r>
    </w:p>
    <w:p w14:paraId="35AFBC7A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>Повереник Милан Мариновић и заменица Повереника Сања Унковић су затим присуствовали предавању које је у седишту GIZ-а у Бриселу одржала директорка Andrea von Rauch, посетили у Европском парламенту Комитет за грађанске слободе и правду, а затим су присуствовали предавању на тему приближавања изазова и проблема заштите података јавности, подизању будности и коегзистенције дигиталне трансформације и заштите података, а упознали су се и са радом Белгијског Повереник</w:t>
      </w:r>
      <w:r>
        <w:rPr>
          <w:color w:val="000000"/>
          <w:shd w:val="clear" w:color="auto" w:fill="FFFFFF"/>
          <w:lang w:val="sr-Cyrl-RS"/>
        </w:rPr>
        <w:t>а</w:t>
      </w:r>
      <w:r w:rsidRPr="008F1B5B">
        <w:rPr>
          <w:color w:val="000000"/>
          <w:shd w:val="clear" w:color="auto" w:fill="FFFFFF"/>
          <w:lang w:val="sr-Cyrl-RS"/>
        </w:rPr>
        <w:t xml:space="preserve"> за заштиту података. Посебно занимљива и плодотворна била је размена мишљења и искустава између учесника догађаја.</w:t>
      </w:r>
    </w:p>
    <w:p w14:paraId="31DE66BE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shd w:val="clear" w:color="auto" w:fill="FFFFFF"/>
          <w:lang w:val="sr-Cyrl-RS"/>
        </w:rPr>
      </w:pPr>
      <w:r w:rsidRPr="008F1B5B">
        <w:rPr>
          <w:color w:val="000000"/>
          <w:shd w:val="clear" w:color="auto" w:fill="FFFFFF"/>
          <w:lang w:val="sr-Cyrl-RS"/>
        </w:rPr>
        <w:t>Последњег дана догађаја учесници су се упознали са тим како је у покрајини Фландрији решен однос заштите података и дигитализације јавних и приватних услуга, утицај развоја технологије, посебно вештачке интелигенције на заштиту података и коришћење иновативних дигиталних решења у складу са прописима и стандарда Европске уније у заштити података о личности.</w:t>
      </w:r>
    </w:p>
    <w:p w14:paraId="3C18595F" w14:textId="77777777" w:rsidR="00530607" w:rsidRDefault="00530607" w:rsidP="005306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Дана 28. септембра 2023. године Повереник је у просторијама Привредне коморе Србије обележио Дан права јавности да зна. </w:t>
      </w:r>
    </w:p>
    <w:p w14:paraId="0D295CE5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У уводном излагању, п</w:t>
      </w:r>
      <w:r w:rsidRPr="008F1B5B">
        <w:rPr>
          <w:color w:val="000000"/>
          <w:lang w:val="sr-Cyrl-RS"/>
        </w:rPr>
        <w:t>оред Повереника Мариновића</w:t>
      </w:r>
      <w:r>
        <w:rPr>
          <w:color w:val="000000"/>
          <w:lang w:val="sr-Cyrl-RS"/>
        </w:rPr>
        <w:t>,</w:t>
      </w:r>
      <w:r w:rsidRPr="008F1B5B">
        <w:rPr>
          <w:color w:val="000000"/>
          <w:lang w:val="sr-Cyrl-RS"/>
        </w:rPr>
        <w:t xml:space="preserve"> учествовали</w:t>
      </w:r>
      <w:r>
        <w:rPr>
          <w:color w:val="000000"/>
          <w:lang w:val="sr-Cyrl-RS"/>
        </w:rPr>
        <w:t xml:space="preserve"> су </w:t>
      </w:r>
      <w:r w:rsidRPr="008F1B5B">
        <w:rPr>
          <w:color w:val="000000"/>
          <w:lang w:val="sr-Cyrl-RS"/>
        </w:rPr>
        <w:t>представници страних делегација у Србији: шеф Мисије ОЕБС у Србији њ.е. Јан Брату, в.д. шефа мисије Савета Европе у Београду Надиа Ћук, Мануел Мунтеану, шеф за штампу и информисање Делегације ЕУ у Србији и директорка Мисије УСАИД у Србији Брук Ајшам. Они су разменили мишљења о усвојеним изменама и допунама Закона</w:t>
      </w:r>
      <w:r>
        <w:rPr>
          <w:color w:val="000000"/>
          <w:lang w:val="sr-Cyrl-RS"/>
        </w:rPr>
        <w:t xml:space="preserve"> о слободном приступу информацијама од јавног значаја</w:t>
      </w:r>
      <w:r w:rsidRPr="008F1B5B">
        <w:rPr>
          <w:color w:val="000000"/>
          <w:lang w:val="sr-Cyrl-RS"/>
        </w:rPr>
        <w:t xml:space="preserve">, </w:t>
      </w:r>
      <w:r>
        <w:rPr>
          <w:color w:val="000000"/>
          <w:lang w:val="sr-Cyrl-RS"/>
        </w:rPr>
        <w:t xml:space="preserve">истичући </w:t>
      </w:r>
      <w:r w:rsidRPr="008F1B5B">
        <w:rPr>
          <w:color w:val="000000"/>
          <w:lang w:val="sr-Cyrl-RS"/>
        </w:rPr>
        <w:t>да је слободан приступ информацијама предуслов одговорног рада органа јавне власти.</w:t>
      </w:r>
    </w:p>
    <w:p w14:paraId="06DD6655" w14:textId="77777777" w:rsidR="00530607" w:rsidRPr="008F1B5B" w:rsidRDefault="00530607" w:rsidP="00530607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Том</w:t>
      </w:r>
      <w:r w:rsidRPr="008F1B5B">
        <w:rPr>
          <w:color w:val="000000"/>
          <w:lang w:val="sr-Cyrl-RS"/>
        </w:rPr>
        <w:t xml:space="preserve"> приликом додељене су награде органима за унапређење права на слободан приступ информацијама за 2023. годину и то у категорији републичких органа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-Националној академији за јавну управу; у категорији правосудних органа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-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Вишем јавном тужилаштву у Смедереву, у категорији органа локалне самоуправе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-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органима Града Лесковца; у категорији покрајинских органа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- Скупштини АП Војводине. Како је Изменама и допунама закона проширен круг органа власти, ове године смо увели и награду за нове органе, као што је категорија осталих органа власти коју је добио ЈКП „Водовод и канализација“ Суботица. Поред тога установљене су и 2 специјалне награде. Прву специјалну награду за допринос едукацији у области права на приступ информацијама од јавног значаја добио је Правни факултет Универзитета у Крагујевцу</w:t>
      </w:r>
      <w:r>
        <w:rPr>
          <w:color w:val="000000"/>
          <w:lang w:val="sr-Cyrl-RS"/>
        </w:rPr>
        <w:t>, д</w:t>
      </w:r>
      <w:r w:rsidRPr="008F1B5B">
        <w:rPr>
          <w:color w:val="000000"/>
          <w:lang w:val="sr-Cyrl-RS"/>
        </w:rPr>
        <w:t>ок је специјалну награду за извршење законских обавеза у отежаним условима добила ОШ са Косова „Шарски одред“, Севце</w:t>
      </w:r>
      <w:r>
        <w:rPr>
          <w:color w:val="000000"/>
          <w:lang w:val="sr-Cyrl-RS"/>
        </w:rPr>
        <w:t xml:space="preserve"> </w:t>
      </w:r>
      <w:r w:rsidRPr="008F1B5B">
        <w:rPr>
          <w:color w:val="000000"/>
          <w:lang w:val="sr-Cyrl-RS"/>
        </w:rPr>
        <w:t>- Штрпце. Наград</w:t>
      </w:r>
      <w:r>
        <w:rPr>
          <w:color w:val="000000"/>
          <w:lang w:val="sr-Cyrl-RS"/>
        </w:rPr>
        <w:t>а</w:t>
      </w:r>
      <w:r w:rsidRPr="008F1B5B">
        <w:rPr>
          <w:color w:val="000000"/>
          <w:lang w:val="sr-Cyrl-RS"/>
        </w:rPr>
        <w:t xml:space="preserve"> за посебан допринос афирмисању права на приступ информацијама од јавног значаја са задовољством </w:t>
      </w:r>
      <w:r>
        <w:rPr>
          <w:color w:val="000000"/>
          <w:lang w:val="sr-Cyrl-RS"/>
        </w:rPr>
        <w:t xml:space="preserve">је додељена </w:t>
      </w:r>
      <w:r w:rsidRPr="008F1B5B">
        <w:rPr>
          <w:color w:val="000000"/>
          <w:lang w:val="sr-Cyrl-RS"/>
        </w:rPr>
        <w:t>Сталној конференцији градова и општина (СКГО) која је бројним органима власти на локалном нивоу, а посебно месним заједницама помогла у испуњењу законске обавезе објављивања информатора о раду.</w:t>
      </w:r>
    </w:p>
    <w:p w14:paraId="76AB73A3" w14:textId="77777777" w:rsidR="00530607" w:rsidRPr="009100B4" w:rsidRDefault="00530607" w:rsidP="0053060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9100B4">
        <w:rPr>
          <w:color w:val="000000"/>
          <w:shd w:val="clear" w:color="auto" w:fill="FFFFFF"/>
          <w:lang w:val="sr-Cyrl-RS"/>
        </w:rPr>
        <w:lastRenderedPageBreak/>
        <w:t>Повереник Милан Мариновић и његови сарадници су током месеца августа 2023. године гостовали у информативним програмима електронских медија и дали изјаве за неколико штампаних медија (укључујући РТС, РТВ Војводина, Радио Београд 1, Радио Нови Сад 1, ТВ Курир, ТВ К1, Инсајдер ТВ, ТВ Н1, ТВ Happy), у вези са актуелним питањима која се тичу заштите података о личности и права на приступ информацијама од јавног значаја.</w:t>
      </w:r>
    </w:p>
    <w:p w14:paraId="4DB3D9E9" w14:textId="37C2E7ED" w:rsidR="008C2299" w:rsidRPr="004E48DB" w:rsidRDefault="008C2299" w:rsidP="008C2299">
      <w:pPr>
        <w:jc w:val="both"/>
        <w:rPr>
          <w:b/>
          <w:u w:val="single"/>
          <w:lang w:val="sr-Cyrl-RS"/>
        </w:rPr>
      </w:pPr>
      <w:r w:rsidRPr="004E48DB">
        <w:rPr>
          <w:b/>
          <w:u w:val="single"/>
          <w:lang w:val="sr-Cyrl-RS"/>
        </w:rPr>
        <w:t>Међународна сарадња</w:t>
      </w:r>
    </w:p>
    <w:p w14:paraId="2DB2AF2E" w14:textId="77777777" w:rsidR="004E48DB" w:rsidRDefault="004E48DB" w:rsidP="008C2299">
      <w:pPr>
        <w:jc w:val="both"/>
        <w:rPr>
          <w:b/>
          <w:color w:val="FF0000"/>
          <w:u w:val="single"/>
          <w:lang w:val="sr-Cyrl-RS"/>
        </w:rPr>
      </w:pPr>
    </w:p>
    <w:p w14:paraId="6EA0A0DD" w14:textId="77777777" w:rsidR="004E48DB" w:rsidRPr="004E48DB" w:rsidRDefault="004E48DB" w:rsidP="004E48DB">
      <w:pPr>
        <w:pStyle w:val="ListParagraph"/>
        <w:numPr>
          <w:ilvl w:val="0"/>
          <w:numId w:val="14"/>
        </w:numPr>
        <w:ind w:left="360"/>
        <w:jc w:val="both"/>
        <w:rPr>
          <w:sz w:val="24"/>
          <w:szCs w:val="24"/>
          <w:lang w:val="sr-Cyrl-RS"/>
        </w:rPr>
      </w:pPr>
      <w:r w:rsidRPr="004E48DB">
        <w:rPr>
          <w:rFonts w:ascii="Times New Roman" w:hAnsi="Times New Roman"/>
          <w:sz w:val="24"/>
          <w:szCs w:val="24"/>
          <w:lang w:val="sr-Cyrl-RS"/>
        </w:rPr>
        <w:t xml:space="preserve">Повереник, в.д. помоћника генералног секретара и сарадница су учествовали на </w:t>
      </w:r>
      <w:r w:rsidRPr="004E48DB">
        <w:rPr>
          <w:rFonts w:ascii="Times New Roman" w:hAnsi="Times New Roman"/>
          <w:sz w:val="24"/>
          <w:szCs w:val="24"/>
          <w:lang w:val="sr-Latn-RS"/>
        </w:rPr>
        <w:t xml:space="preserve">GIF </w:t>
      </w:r>
      <w:r w:rsidRPr="004E48DB">
        <w:rPr>
          <w:rFonts w:ascii="Times New Roman" w:hAnsi="Times New Roman"/>
          <w:sz w:val="24"/>
          <w:szCs w:val="24"/>
          <w:lang w:val="sr-Cyrl-RS"/>
        </w:rPr>
        <w:t>Србија завршном догађају 12.9.2023. године који је одржан у Београду. Том приликом поверенику је уручен приручник „Заштита података о личности у пословању“ која је резултат сарадње наше институције  и аутора у оквиру пројекта.</w:t>
      </w:r>
    </w:p>
    <w:p w14:paraId="21EEBD10" w14:textId="77777777" w:rsidR="004E48DB" w:rsidRPr="004E48DB" w:rsidRDefault="004E48DB" w:rsidP="004E48DB">
      <w:pPr>
        <w:pStyle w:val="ListParagraph"/>
        <w:numPr>
          <w:ilvl w:val="0"/>
          <w:numId w:val="14"/>
        </w:numPr>
        <w:ind w:left="360"/>
        <w:jc w:val="both"/>
        <w:rPr>
          <w:rStyle w:val="rynqvb"/>
          <w:sz w:val="24"/>
          <w:szCs w:val="24"/>
          <w:lang w:val="sr-Cyrl-RS"/>
        </w:rPr>
      </w:pPr>
      <w:r w:rsidRPr="004E48DB">
        <w:rPr>
          <w:rFonts w:ascii="Times New Roman" w:hAnsi="Times New Roman"/>
          <w:sz w:val="24"/>
          <w:szCs w:val="24"/>
          <w:lang w:val="sr-Cyrl-RS"/>
        </w:rPr>
        <w:t xml:space="preserve">Дана 20.9.2023. године в.д. помоћника генералног секретара је учествовала на 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>Прв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>ом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 састан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 xml:space="preserve">ку 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 Управног одбора корисника 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>з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>аједничког програма Европске уније и Савета Европе „Хоризонталн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>а подршка за Западни Балкан и Турску (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III 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>фаза)</w:t>
      </w:r>
      <w:r w:rsidRPr="004E48DB">
        <w:rPr>
          <w:rStyle w:val="rynqvb"/>
          <w:rFonts w:ascii="Times New Roman" w:hAnsi="Times New Roman"/>
          <w:sz w:val="24"/>
          <w:szCs w:val="24"/>
          <w:lang w:val="sr-Latn-RS"/>
        </w:rPr>
        <w:t xml:space="preserve">. </w:t>
      </w:r>
      <w:r w:rsidRPr="004E48DB">
        <w:rPr>
          <w:rStyle w:val="rynqvb"/>
          <w:rFonts w:ascii="Times New Roman" w:hAnsi="Times New Roman"/>
          <w:sz w:val="24"/>
          <w:szCs w:val="24"/>
          <w:lang w:val="sr-Cyrl-RS"/>
        </w:rPr>
        <w:t xml:space="preserve">На састанку се разговарало са институцијама корисницима програма о кључним достигнућима програма до сада, као и о плановима за будућност. </w:t>
      </w:r>
    </w:p>
    <w:p w14:paraId="1620043D" w14:textId="77777777" w:rsidR="004E48DB" w:rsidRPr="004E48DB" w:rsidRDefault="004E48DB" w:rsidP="004E48DB">
      <w:pPr>
        <w:pStyle w:val="ListParagraph"/>
        <w:numPr>
          <w:ilvl w:val="0"/>
          <w:numId w:val="14"/>
        </w:numPr>
        <w:ind w:left="360"/>
        <w:jc w:val="both"/>
        <w:rPr>
          <w:sz w:val="24"/>
          <w:szCs w:val="24"/>
          <w:lang w:val="sr-Cyrl-RS"/>
        </w:rPr>
      </w:pPr>
      <w:r w:rsidRPr="004E48DB">
        <w:rPr>
          <w:rFonts w:ascii="Times New Roman" w:hAnsi="Times New Roman"/>
          <w:sz w:val="24"/>
          <w:szCs w:val="24"/>
          <w:lang w:val="sr-Cyrl-RS"/>
        </w:rPr>
        <w:t>Европски одбор за заштиту података (</w:t>
      </w:r>
      <w:r w:rsidRPr="004E48DB">
        <w:rPr>
          <w:rFonts w:ascii="Times New Roman" w:hAnsi="Times New Roman"/>
          <w:sz w:val="24"/>
          <w:szCs w:val="24"/>
          <w:lang w:val="sr-Latn-RS"/>
        </w:rPr>
        <w:t>EDPB</w:t>
      </w:r>
      <w:r w:rsidRPr="004E48DB">
        <w:rPr>
          <w:rFonts w:ascii="Times New Roman" w:hAnsi="Times New Roman"/>
          <w:sz w:val="24"/>
          <w:szCs w:val="24"/>
          <w:lang w:val="sr-Cyrl-RS"/>
        </w:rPr>
        <w:t>)  је 2</w:t>
      </w:r>
      <w:r w:rsidRPr="004E48DB">
        <w:rPr>
          <w:rFonts w:ascii="Times New Roman" w:hAnsi="Times New Roman"/>
          <w:sz w:val="24"/>
          <w:szCs w:val="24"/>
          <w:lang w:val="sr-Latn-RS"/>
        </w:rPr>
        <w:t>0</w:t>
      </w:r>
      <w:r w:rsidRPr="004E48DB">
        <w:rPr>
          <w:rFonts w:ascii="Times New Roman" w:hAnsi="Times New Roman"/>
          <w:sz w:val="24"/>
          <w:szCs w:val="24"/>
          <w:lang w:val="sr-Cyrl-RS"/>
        </w:rPr>
        <w:t>.</w:t>
      </w:r>
      <w:r w:rsidRPr="004E48DB">
        <w:rPr>
          <w:rFonts w:ascii="Times New Roman" w:hAnsi="Times New Roman"/>
          <w:sz w:val="24"/>
          <w:szCs w:val="24"/>
          <w:lang w:val="sr-Latn-RS"/>
        </w:rPr>
        <w:t>9</w:t>
      </w:r>
      <w:r w:rsidRPr="004E48DB">
        <w:rPr>
          <w:rFonts w:ascii="Times New Roman" w:hAnsi="Times New Roman"/>
          <w:sz w:val="24"/>
          <w:szCs w:val="24"/>
          <w:lang w:val="sr-Cyrl-RS"/>
        </w:rPr>
        <w:t>.2023. године одржао 8</w:t>
      </w:r>
      <w:r w:rsidRPr="004E48DB">
        <w:rPr>
          <w:rFonts w:ascii="Times New Roman" w:hAnsi="Times New Roman"/>
          <w:sz w:val="24"/>
          <w:szCs w:val="24"/>
          <w:lang w:val="sr-Latn-RS"/>
        </w:rPr>
        <w:t>4</w:t>
      </w:r>
      <w:r w:rsidRPr="004E48DB">
        <w:rPr>
          <w:rFonts w:ascii="Times New Roman" w:hAnsi="Times New Roman"/>
          <w:sz w:val="24"/>
          <w:szCs w:val="24"/>
          <w:lang w:val="sr-Cyrl-RS"/>
        </w:rPr>
        <w:t>. пленарну седницу</w:t>
      </w:r>
      <w:r w:rsidRPr="004E48DB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4E48DB">
        <w:rPr>
          <w:rFonts w:ascii="Times New Roman" w:hAnsi="Times New Roman"/>
          <w:sz w:val="24"/>
          <w:szCs w:val="24"/>
          <w:lang w:val="sr-Cyrl-RS"/>
        </w:rPr>
        <w:t xml:space="preserve">На седници је </w:t>
      </w:r>
      <w:r w:rsidRPr="004E48DB">
        <w:rPr>
          <w:rFonts w:ascii="Times New Roman" w:hAnsi="Times New Roman"/>
          <w:sz w:val="24"/>
          <w:szCs w:val="24"/>
          <w:lang w:val="sr-Latn-RS"/>
        </w:rPr>
        <w:t>EDPB</w:t>
      </w:r>
      <w:r w:rsidRPr="004E48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E48D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4E48DB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4E48D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4E48DB">
        <w:rPr>
          <w:rFonts w:ascii="Times New Roman" w:hAnsi="Times New Roman"/>
          <w:sz w:val="24"/>
          <w:szCs w:val="24"/>
          <w:lang w:val="sr-Cyrl-RS"/>
        </w:rPr>
        <w:t>у оквиру сегмента „Сусрет са</w:t>
      </w:r>
      <w:r w:rsidRPr="004E48D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4E48DB">
        <w:rPr>
          <w:rFonts w:ascii="Times New Roman" w:hAnsi="Times New Roman"/>
          <w:sz w:val="24"/>
          <w:szCs w:val="24"/>
          <w:lang w:val="sr-Cyrl-RS"/>
        </w:rPr>
        <w:t xml:space="preserve">органима за заштиту података из региона Западног Балкана и Источног партнерства представио институцију Повереника, надлежности и изазове са којима се сусреће  заштити података о личности. </w:t>
      </w:r>
    </w:p>
    <w:p w14:paraId="304BC469" w14:textId="5934A9EB" w:rsidR="004E48DB" w:rsidRDefault="004E48DB" w:rsidP="004E48DB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E48DB">
        <w:rPr>
          <w:rFonts w:ascii="Times New Roman" w:hAnsi="Times New Roman"/>
          <w:sz w:val="24"/>
          <w:szCs w:val="24"/>
          <w:lang w:val="sr-Cyrl-RS"/>
        </w:rPr>
        <w:t>Дана 25.9.2023. године заменица члана  Управног одбора ЕУ пројекта за поглавље 23 „Подршка јачању владавине права у Републици Србији“ је учествовала на четвртом састанку на којем  је представљен остарени напредак  у имплементацији пројектних активности, као и изазови у имплементацији и стратешке одлука.</w:t>
      </w:r>
    </w:p>
    <w:p w14:paraId="7B86E199" w14:textId="77777777" w:rsidR="00DD4326" w:rsidRDefault="00DD4326" w:rsidP="00DD4326">
      <w:pPr>
        <w:jc w:val="both"/>
        <w:rPr>
          <w:lang w:val="sr-Cyrl-RS"/>
        </w:rPr>
      </w:pPr>
    </w:p>
    <w:p w14:paraId="0EE12AC0" w14:textId="77777777" w:rsidR="00DD4326" w:rsidRDefault="00DD4326" w:rsidP="00DD4326">
      <w:pPr>
        <w:jc w:val="both"/>
        <w:rPr>
          <w:b/>
          <w:bCs/>
          <w:i/>
          <w:iCs/>
          <w:lang w:val="sr-Cyrl-RS"/>
        </w:rPr>
      </w:pPr>
      <w:r w:rsidRPr="00DC341D">
        <w:rPr>
          <w:b/>
          <w:bCs/>
          <w:i/>
          <w:iCs/>
          <w:lang w:val="sr-Cyrl-RS"/>
        </w:rPr>
        <w:t>Обуке и предавања</w:t>
      </w:r>
    </w:p>
    <w:p w14:paraId="78C4824B" w14:textId="77777777" w:rsidR="004F7543" w:rsidRDefault="004F7543" w:rsidP="00DD4326">
      <w:pPr>
        <w:jc w:val="both"/>
        <w:rPr>
          <w:b/>
          <w:bCs/>
          <w:i/>
          <w:iCs/>
          <w:lang w:val="sr-Cyrl-RS"/>
        </w:rPr>
      </w:pPr>
    </w:p>
    <w:p w14:paraId="296FCF71" w14:textId="3BEAFCBC" w:rsidR="004F7543" w:rsidRPr="004F7543" w:rsidRDefault="004F7543" w:rsidP="00F93F75">
      <w:pPr>
        <w:pStyle w:val="ListParagraph"/>
        <w:numPr>
          <w:ilvl w:val="0"/>
          <w:numId w:val="29"/>
        </w:num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F7543">
        <w:rPr>
          <w:rFonts w:ascii="Times New Roman" w:hAnsi="Times New Roman"/>
          <w:sz w:val="24"/>
          <w:szCs w:val="24"/>
          <w:lang w:val="sr-Cyrl-RS"/>
        </w:rPr>
        <w:t>Предавачи Сектора за домаћу сарадњу, међународне односе и пројекте</w:t>
      </w:r>
      <w:r w:rsidR="00F93F7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4F7543">
        <w:rPr>
          <w:rFonts w:ascii="Times New Roman" w:hAnsi="Times New Roman"/>
          <w:sz w:val="24"/>
          <w:szCs w:val="24"/>
          <w:lang w:val="sr-Cyrl-RS"/>
        </w:rPr>
        <w:t>Сектора за едукацију и сертификацију</w:t>
      </w:r>
      <w:r w:rsidR="00F93F75">
        <w:rPr>
          <w:rFonts w:ascii="Times New Roman" w:hAnsi="Times New Roman"/>
          <w:sz w:val="24"/>
          <w:szCs w:val="24"/>
          <w:lang w:val="sr-Cyrl-RS"/>
        </w:rPr>
        <w:t xml:space="preserve"> и Сектора за надзор над заштитом података о личности </w:t>
      </w:r>
      <w:r w:rsidRPr="004F7543">
        <w:rPr>
          <w:rFonts w:ascii="Times New Roman" w:hAnsi="Times New Roman"/>
          <w:sz w:val="24"/>
          <w:szCs w:val="24"/>
          <w:lang w:val="sr-Cyrl-RS"/>
        </w:rPr>
        <w:t xml:space="preserve"> одржали су 29.9. и 30.9. обуке из области ЗЗПЛ у оквиру пројекта Дигитална експедиција за децу осн</w:t>
      </w:r>
      <w:r w:rsidR="00F93F75">
        <w:rPr>
          <w:rFonts w:ascii="Times New Roman" w:hAnsi="Times New Roman"/>
          <w:sz w:val="24"/>
          <w:szCs w:val="24"/>
          <w:lang w:val="sr-Cyrl-RS"/>
        </w:rPr>
        <w:t>о</w:t>
      </w:r>
      <w:r w:rsidRPr="004F7543">
        <w:rPr>
          <w:rFonts w:ascii="Times New Roman" w:hAnsi="Times New Roman"/>
          <w:sz w:val="24"/>
          <w:szCs w:val="24"/>
          <w:lang w:val="sr-Cyrl-RS"/>
        </w:rPr>
        <w:t>вношколског узраста, коју је похађало око 50-оро деце</w:t>
      </w:r>
      <w:r>
        <w:rPr>
          <w:rFonts w:ascii="Times New Roman" w:hAnsi="Times New Roman"/>
          <w:sz w:val="24"/>
          <w:szCs w:val="24"/>
        </w:rPr>
        <w:t>.</w:t>
      </w:r>
    </w:p>
    <w:p w14:paraId="6C7873FA" w14:textId="77777777" w:rsidR="004F7543" w:rsidRDefault="004F7543" w:rsidP="00DD4326">
      <w:pPr>
        <w:jc w:val="both"/>
        <w:rPr>
          <w:b/>
          <w:bCs/>
          <w:i/>
          <w:iCs/>
          <w:lang w:val="sr-Cyrl-RS"/>
        </w:rPr>
      </w:pPr>
    </w:p>
    <w:p w14:paraId="5DA7386B" w14:textId="0FC8D411" w:rsidR="000F6B4D" w:rsidRPr="00DD4326" w:rsidRDefault="000F6B4D" w:rsidP="008C2299">
      <w:pPr>
        <w:jc w:val="both"/>
        <w:rPr>
          <w:b/>
          <w:i/>
          <w:iCs/>
          <w:lang w:val="sr-Cyrl-RS"/>
        </w:rPr>
      </w:pPr>
      <w:r w:rsidRPr="00DD4326">
        <w:rPr>
          <w:b/>
          <w:i/>
          <w:iCs/>
          <w:lang w:val="sr-Cyrl-RS"/>
        </w:rPr>
        <w:t>Законодавне активности</w:t>
      </w:r>
    </w:p>
    <w:p w14:paraId="7FF5D00A" w14:textId="77777777" w:rsidR="000F6B4D" w:rsidRPr="00DD4326" w:rsidRDefault="000F6B4D" w:rsidP="008C2299">
      <w:pPr>
        <w:jc w:val="both"/>
        <w:rPr>
          <w:bCs/>
          <w:lang w:val="sr-Cyrl-RS"/>
        </w:rPr>
      </w:pPr>
    </w:p>
    <w:p w14:paraId="0BE03541" w14:textId="63B63C3A" w:rsidR="000F6B4D" w:rsidRPr="00DD4326" w:rsidRDefault="000F6B4D" w:rsidP="00DD4326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D4326">
        <w:rPr>
          <w:rFonts w:ascii="Times New Roman" w:hAnsi="Times New Roman"/>
          <w:bCs/>
          <w:sz w:val="24"/>
          <w:szCs w:val="24"/>
          <w:lang w:val="sr-Cyrl-RS"/>
        </w:rPr>
        <w:t>Министарству здравља дато је мишљење на Нацрт закона о изменама и допунама Закона о здравственом осигурању.</w:t>
      </w:r>
    </w:p>
    <w:p w14:paraId="55F4B7F4" w14:textId="77777777" w:rsidR="00AD6CE0" w:rsidRPr="000F6B4D" w:rsidRDefault="00AD6CE0" w:rsidP="008C2299">
      <w:pPr>
        <w:jc w:val="both"/>
        <w:rPr>
          <w:b/>
          <w:color w:val="FF0000"/>
          <w:u w:val="single"/>
          <w:lang w:val="sr-Cyrl-RS"/>
        </w:rPr>
      </w:pPr>
    </w:p>
    <w:p w14:paraId="3FEC3285" w14:textId="77777777" w:rsidR="00DD4326" w:rsidRDefault="00DD4326" w:rsidP="00A167D9">
      <w:pPr>
        <w:shd w:val="clear" w:color="auto" w:fill="FFFFFF"/>
        <w:spacing w:after="158"/>
        <w:contextualSpacing/>
        <w:jc w:val="both"/>
        <w:rPr>
          <w:b/>
          <w:bCs/>
          <w:i/>
          <w:iCs/>
          <w:color w:val="FF0000"/>
          <w:lang w:val="sr-Cyrl-RS"/>
        </w:rPr>
      </w:pPr>
    </w:p>
    <w:sectPr w:rsidR="00DD4326" w:rsidSect="00530607">
      <w:footerReference w:type="even" r:id="rId13"/>
      <w:footerReference w:type="defaul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 w:rsidR="00530607"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C0269"/>
    <w:multiLevelType w:val="hybridMultilevel"/>
    <w:tmpl w:val="4B94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24EE"/>
    <w:multiLevelType w:val="hybridMultilevel"/>
    <w:tmpl w:val="E7C8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C782E"/>
    <w:multiLevelType w:val="hybridMultilevel"/>
    <w:tmpl w:val="EEE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134E9"/>
    <w:multiLevelType w:val="hybridMultilevel"/>
    <w:tmpl w:val="2E1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B4DBC"/>
    <w:multiLevelType w:val="hybridMultilevel"/>
    <w:tmpl w:val="F76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7"/>
  </w:num>
  <w:num w:numId="4" w16cid:durableId="52657650">
    <w:abstractNumId w:val="9"/>
  </w:num>
  <w:num w:numId="5" w16cid:durableId="2130782985">
    <w:abstractNumId w:val="26"/>
  </w:num>
  <w:num w:numId="6" w16cid:durableId="476580736">
    <w:abstractNumId w:val="12"/>
  </w:num>
  <w:num w:numId="7" w16cid:durableId="1297949280">
    <w:abstractNumId w:val="27"/>
  </w:num>
  <w:num w:numId="8" w16cid:durableId="1829400688">
    <w:abstractNumId w:val="7"/>
  </w:num>
  <w:num w:numId="9" w16cid:durableId="44377663">
    <w:abstractNumId w:val="18"/>
  </w:num>
  <w:num w:numId="10" w16cid:durableId="4039888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23"/>
  </w:num>
  <w:num w:numId="12" w16cid:durableId="1399019030">
    <w:abstractNumId w:val="25"/>
  </w:num>
  <w:num w:numId="13" w16cid:durableId="1503931441">
    <w:abstractNumId w:val="3"/>
  </w:num>
  <w:num w:numId="14" w16cid:durableId="396317342">
    <w:abstractNumId w:val="16"/>
  </w:num>
  <w:num w:numId="15" w16cid:durableId="16856130">
    <w:abstractNumId w:val="6"/>
  </w:num>
  <w:num w:numId="16" w16cid:durableId="1040009716">
    <w:abstractNumId w:val="10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15"/>
  </w:num>
  <w:num w:numId="20" w16cid:durableId="1994023036">
    <w:abstractNumId w:val="13"/>
  </w:num>
  <w:num w:numId="21" w16cid:durableId="320238551">
    <w:abstractNumId w:val="19"/>
  </w:num>
  <w:num w:numId="22" w16cid:durableId="274562135">
    <w:abstractNumId w:val="22"/>
  </w:num>
  <w:num w:numId="23" w16cid:durableId="1143427968">
    <w:abstractNumId w:val="0"/>
  </w:num>
  <w:num w:numId="24" w16cid:durableId="768239090">
    <w:abstractNumId w:val="11"/>
  </w:num>
  <w:num w:numId="25" w16cid:durableId="1007488710">
    <w:abstractNumId w:val="24"/>
  </w:num>
  <w:num w:numId="26" w16cid:durableId="1876261688">
    <w:abstractNumId w:val="8"/>
  </w:num>
  <w:num w:numId="27" w16cid:durableId="1096361466">
    <w:abstractNumId w:val="5"/>
  </w:num>
  <w:num w:numId="28" w16cid:durableId="299574699">
    <w:abstractNumId w:val="20"/>
  </w:num>
  <w:num w:numId="29" w16cid:durableId="1369525668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14B0"/>
    <w:rsid w:val="000C2441"/>
    <w:rsid w:val="000C2CEE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DE3"/>
    <w:rsid w:val="00180F76"/>
    <w:rsid w:val="00181655"/>
    <w:rsid w:val="00182FD6"/>
    <w:rsid w:val="00183309"/>
    <w:rsid w:val="001836EC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91236"/>
    <w:rsid w:val="001915F9"/>
    <w:rsid w:val="00191618"/>
    <w:rsid w:val="00191F17"/>
    <w:rsid w:val="00193A28"/>
    <w:rsid w:val="00194AEF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EAB"/>
    <w:rsid w:val="00281170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E35"/>
    <w:rsid w:val="00323437"/>
    <w:rsid w:val="003237FD"/>
    <w:rsid w:val="0032459F"/>
    <w:rsid w:val="00326448"/>
    <w:rsid w:val="0032706E"/>
    <w:rsid w:val="00327ABF"/>
    <w:rsid w:val="00327E6C"/>
    <w:rsid w:val="00330F15"/>
    <w:rsid w:val="0033103E"/>
    <w:rsid w:val="003325CD"/>
    <w:rsid w:val="00333069"/>
    <w:rsid w:val="003336BC"/>
    <w:rsid w:val="00334495"/>
    <w:rsid w:val="0033468B"/>
    <w:rsid w:val="00335075"/>
    <w:rsid w:val="00336476"/>
    <w:rsid w:val="003368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91C4A"/>
    <w:rsid w:val="00392422"/>
    <w:rsid w:val="00392B5A"/>
    <w:rsid w:val="003938C9"/>
    <w:rsid w:val="00393AC5"/>
    <w:rsid w:val="003940D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F05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BB3"/>
    <w:rsid w:val="005D6207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F7A"/>
    <w:rsid w:val="008C3681"/>
    <w:rsid w:val="008C3810"/>
    <w:rsid w:val="008C43C0"/>
    <w:rsid w:val="008C5D47"/>
    <w:rsid w:val="008C76AE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973"/>
    <w:rsid w:val="00956DAF"/>
    <w:rsid w:val="00957C8E"/>
    <w:rsid w:val="00961318"/>
    <w:rsid w:val="0096163D"/>
    <w:rsid w:val="009617B3"/>
    <w:rsid w:val="00962B8E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340A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35EE"/>
    <w:rsid w:val="00CC3E5A"/>
    <w:rsid w:val="00CC4EB9"/>
    <w:rsid w:val="00CC6502"/>
    <w:rsid w:val="00CC66FD"/>
    <w:rsid w:val="00CC6E9C"/>
    <w:rsid w:val="00CC744E"/>
    <w:rsid w:val="00CC75E3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632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670"/>
    <w:rsid w:val="00F705B0"/>
    <w:rsid w:val="00F70FB9"/>
    <w:rsid w:val="00F710CE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losec.r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bek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6</Pages>
  <Words>2340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16045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151</cp:revision>
  <cp:lastPrinted>2023-10-03T05:48:00Z</cp:lastPrinted>
  <dcterms:created xsi:type="dcterms:W3CDTF">2022-12-27T10:06:00Z</dcterms:created>
  <dcterms:modified xsi:type="dcterms:W3CDTF">2023-10-03T18:32:00Z</dcterms:modified>
</cp:coreProperties>
</file>