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D9EA" w14:textId="48DB7AD2" w:rsidR="009C2B91" w:rsidRDefault="009C2B91" w:rsidP="009C2B91">
      <w:pPr>
        <w:pStyle w:val="ukaz"/>
        <w:shd w:val="clear" w:color="auto" w:fill="FFFFFF"/>
        <w:spacing w:before="0" w:beforeAutospacing="0" w:after="15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  <w:lang w:val="sr-Cyrl-RS"/>
        </w:rPr>
        <w:t>У</w:t>
      </w:r>
      <w:r>
        <w:rPr>
          <w:rFonts w:ascii="Verdana" w:hAnsi="Verdana"/>
          <w:b/>
          <w:bCs/>
          <w:color w:val="333333"/>
          <w:sz w:val="18"/>
          <w:szCs w:val="18"/>
        </w:rPr>
        <w:t>КАЗ</w:t>
      </w:r>
    </w:p>
    <w:p w14:paraId="3F7BDB59" w14:textId="77777777" w:rsidR="009C2B91" w:rsidRDefault="009C2B91" w:rsidP="009C2B91">
      <w:pPr>
        <w:pStyle w:val="ukaz-naslov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проглашењу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изменама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потврђивању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br/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Конвенције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заштити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односу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аутоматску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br/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личних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података</w:t>
      </w:r>
      <w:proofErr w:type="spellEnd"/>
    </w:p>
    <w:p w14:paraId="0D9AAA0B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Проглашава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потврђивању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Конвенције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аутоматску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личних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донела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Народна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скупштина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Србије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Шестој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редовног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заседања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2010.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15. </w:t>
      </w:r>
      <w:proofErr w:type="spellStart"/>
      <w:r>
        <w:rPr>
          <w:rFonts w:ascii="Verdana" w:hAnsi="Verdana"/>
          <w:color w:val="333333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2010.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17A3121" w14:textId="77777777" w:rsidR="009C2B91" w:rsidRDefault="009C2B91" w:rsidP="009C2B91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ПР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225</w:t>
      </w:r>
    </w:p>
    <w:p w14:paraId="47BB7D41" w14:textId="77777777" w:rsidR="009C2B91" w:rsidRDefault="009C2B91" w:rsidP="009C2B91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17. </w:t>
      </w:r>
      <w:proofErr w:type="spellStart"/>
      <w:r>
        <w:rPr>
          <w:rFonts w:ascii="Verdana" w:hAnsi="Verdana"/>
          <w:color w:val="333333"/>
          <w:sz w:val="18"/>
          <w:szCs w:val="18"/>
        </w:rPr>
        <w:t>децембра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2010.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године</w:t>
      </w:r>
      <w:proofErr w:type="spellEnd"/>
    </w:p>
    <w:p w14:paraId="7EC0FE47" w14:textId="77777777" w:rsidR="009C2B91" w:rsidRDefault="009C2B91" w:rsidP="009C2B91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>,</w:t>
      </w:r>
    </w:p>
    <w:p w14:paraId="4CE7E307" w14:textId="77777777" w:rsidR="009C2B91" w:rsidRDefault="009C2B91" w:rsidP="009C2B91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bold"/>
          <w:rFonts w:ascii="Verdana" w:hAnsi="Verdana"/>
          <w:b/>
          <w:bCs/>
          <w:color w:val="333333"/>
          <w:sz w:val="18"/>
          <w:szCs w:val="18"/>
        </w:rPr>
        <w:t>Борис</w:t>
      </w:r>
      <w:proofErr w:type="spellEnd"/>
      <w:r>
        <w:rPr>
          <w:rStyle w:val="bold"/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Style w:val="bold"/>
          <w:rFonts w:ascii="Verdana" w:hAnsi="Verdana"/>
          <w:b/>
          <w:bCs/>
          <w:color w:val="333333"/>
          <w:sz w:val="18"/>
          <w:szCs w:val="18"/>
        </w:rPr>
        <w:t>Тадић</w:t>
      </w:r>
      <w:proofErr w:type="spellEnd"/>
      <w:r>
        <w:rPr>
          <w:rStyle w:val="bold"/>
          <w:rFonts w:ascii="Verdana" w:hAnsi="Verdana"/>
          <w:b/>
          <w:bCs/>
          <w:color w:val="333333"/>
          <w:sz w:val="18"/>
          <w:szCs w:val="18"/>
        </w:rPr>
        <w:t>, </w:t>
      </w:r>
      <w:proofErr w:type="spellStart"/>
      <w:r>
        <w:rPr>
          <w:rFonts w:ascii="Verdana" w:hAnsi="Verdana"/>
          <w:color w:val="333333"/>
          <w:sz w:val="18"/>
          <w:szCs w:val="18"/>
        </w:rPr>
        <w:t>с.р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6FD597C" w14:textId="77777777" w:rsidR="009C2B91" w:rsidRDefault="009C2B91" w:rsidP="009C2B91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ЗАКОН</w:t>
      </w:r>
    </w:p>
    <w:p w14:paraId="705ED0FF" w14:textId="77777777" w:rsidR="009C2B91" w:rsidRDefault="009C2B91" w:rsidP="009C2B91">
      <w:pPr>
        <w:pStyle w:val="naslov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изменама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потврђивању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Конвенције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br/>
        <w:t xml:space="preserve">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заштити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односу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аутоматску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br/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личних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података</w:t>
      </w:r>
      <w:proofErr w:type="spellEnd"/>
    </w:p>
    <w:p w14:paraId="0084B6A9" w14:textId="77777777" w:rsidR="009C2B91" w:rsidRDefault="009C2B91" w:rsidP="009C2B91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1.</w:t>
      </w:r>
    </w:p>
    <w:p w14:paraId="7E6013C8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потврђивању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Конвенције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аутоматску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личних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СРЈ – </w:t>
      </w:r>
      <w:proofErr w:type="spellStart"/>
      <w:r>
        <w:rPr>
          <w:rFonts w:ascii="Verdana" w:hAnsi="Verdana"/>
          <w:color w:val="333333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уговори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брoj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1/92, 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СЦГ – </w:t>
      </w:r>
      <w:proofErr w:type="spellStart"/>
      <w:r>
        <w:rPr>
          <w:rFonts w:ascii="Verdana" w:hAnsi="Verdana"/>
          <w:color w:val="333333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уговори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брoj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11/05 и 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 – </w:t>
      </w:r>
      <w:proofErr w:type="spellStart"/>
      <w:r>
        <w:rPr>
          <w:rFonts w:ascii="Verdana" w:hAnsi="Verdana"/>
          <w:color w:val="333333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уговори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98/08),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мења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гласи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46E3EE2C" w14:textId="77777777" w:rsidR="009C2B91" w:rsidRDefault="009C2B91" w:rsidP="009C2B91">
      <w:pPr>
        <w:pStyle w:val="bold1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„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3.</w:t>
      </w:r>
    </w:p>
    <w:p w14:paraId="3134DF6F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(1) У </w:t>
      </w:r>
      <w:proofErr w:type="spellStart"/>
      <w:r>
        <w:rPr>
          <w:rFonts w:ascii="Verdana" w:hAnsi="Verdana"/>
          <w:color w:val="333333"/>
          <w:sz w:val="18"/>
          <w:szCs w:val="18"/>
        </w:rPr>
        <w:t>смислу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333333"/>
          <w:sz w:val="18"/>
          <w:szCs w:val="18"/>
        </w:rPr>
        <w:t>под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(а) </w:t>
      </w:r>
      <w:proofErr w:type="spellStart"/>
      <w:r>
        <w:rPr>
          <w:rFonts w:ascii="Verdana" w:hAnsi="Verdana"/>
          <w:color w:val="333333"/>
          <w:sz w:val="18"/>
          <w:szCs w:val="18"/>
        </w:rPr>
        <w:t>Конвенције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Србија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следећу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изјаву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546C69CF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„</w:t>
      </w:r>
      <w:proofErr w:type="spellStart"/>
      <w:r>
        <w:rPr>
          <w:rFonts w:ascii="Verdana" w:hAnsi="Verdana"/>
          <w:color w:val="333333"/>
          <w:sz w:val="18"/>
          <w:szCs w:val="18"/>
        </w:rPr>
        <w:t>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конвенција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примењивати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5E2404C9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доступни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гласилима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публикацијама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приступачни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архивама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музејима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сличним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организацијама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</w:p>
    <w:p w14:paraId="26D88403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обрађују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породичне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личне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доступни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трећим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лицима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</w:p>
    <w:p w14:paraId="5B4D3DA1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политичких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странака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удружења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синдиката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удруживања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обрађују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изјаву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њему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дуже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његовог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чланства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</w:p>
    <w:p w14:paraId="3D4241D3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способно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само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интересима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објавило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себи</w:t>
      </w:r>
      <w:proofErr w:type="spellEnd"/>
      <w:r>
        <w:rPr>
          <w:rFonts w:ascii="Verdana" w:hAnsi="Verdana"/>
          <w:color w:val="333333"/>
          <w:sz w:val="18"/>
          <w:szCs w:val="18"/>
        </w:rPr>
        <w:t>.”</w:t>
      </w:r>
    </w:p>
    <w:p w14:paraId="31E40A8E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(2) У </w:t>
      </w:r>
      <w:proofErr w:type="spellStart"/>
      <w:r>
        <w:rPr>
          <w:rFonts w:ascii="Verdana" w:hAnsi="Verdana"/>
          <w:color w:val="333333"/>
          <w:sz w:val="18"/>
          <w:szCs w:val="18"/>
        </w:rPr>
        <w:t>смислу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333333"/>
          <w:sz w:val="18"/>
          <w:szCs w:val="18"/>
        </w:rPr>
        <w:t>под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(ц),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Србија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следећу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изјаву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1475A754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„</w:t>
      </w:r>
      <w:proofErr w:type="spellStart"/>
      <w:r>
        <w:rPr>
          <w:rFonts w:ascii="Verdana" w:hAnsi="Verdana"/>
          <w:color w:val="333333"/>
          <w:sz w:val="18"/>
          <w:szCs w:val="18"/>
        </w:rPr>
        <w:t>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конвенција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личних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збирци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аутоматизовано</w:t>
      </w:r>
      <w:proofErr w:type="spellEnd"/>
      <w:r>
        <w:rPr>
          <w:rFonts w:ascii="Verdana" w:hAnsi="Verdana"/>
          <w:color w:val="333333"/>
          <w:sz w:val="18"/>
          <w:szCs w:val="18"/>
        </w:rPr>
        <w:t>.”.”</w:t>
      </w:r>
    </w:p>
    <w:p w14:paraId="00A10EC5" w14:textId="77777777" w:rsidR="009C2B91" w:rsidRDefault="009C2B91" w:rsidP="009C2B91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</w:t>
      </w:r>
    </w:p>
    <w:p w14:paraId="3DC05975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 </w:t>
      </w:r>
      <w:proofErr w:type="spellStart"/>
      <w:r>
        <w:rPr>
          <w:rFonts w:ascii="Verdana" w:hAnsi="Verdana"/>
          <w:color w:val="333333"/>
          <w:sz w:val="18"/>
          <w:szCs w:val="18"/>
        </w:rPr>
        <w:t>речи</w:t>
      </w:r>
      <w:proofErr w:type="spellEnd"/>
      <w:r>
        <w:rPr>
          <w:rFonts w:ascii="Verdana" w:hAnsi="Verdana"/>
          <w:color w:val="333333"/>
          <w:sz w:val="18"/>
          <w:szCs w:val="18"/>
        </w:rPr>
        <w:t>: „</w:t>
      </w:r>
      <w:proofErr w:type="spellStart"/>
      <w:r>
        <w:rPr>
          <w:rFonts w:ascii="Verdana" w:hAnsi="Verdana"/>
          <w:color w:val="333333"/>
          <w:sz w:val="18"/>
          <w:szCs w:val="18"/>
        </w:rPr>
        <w:t>савезни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информатике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” </w:t>
      </w:r>
      <w:proofErr w:type="spellStart"/>
      <w:r>
        <w:rPr>
          <w:rFonts w:ascii="Verdana" w:hAnsi="Verdana"/>
          <w:color w:val="333333"/>
          <w:sz w:val="18"/>
          <w:szCs w:val="18"/>
        </w:rPr>
        <w:t>замењују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речима</w:t>
      </w:r>
      <w:proofErr w:type="spellEnd"/>
      <w:r>
        <w:rPr>
          <w:rFonts w:ascii="Verdana" w:hAnsi="Verdana"/>
          <w:color w:val="333333"/>
          <w:sz w:val="18"/>
          <w:szCs w:val="18"/>
        </w:rPr>
        <w:t>: „</w:t>
      </w:r>
      <w:proofErr w:type="spellStart"/>
      <w:r>
        <w:rPr>
          <w:rFonts w:ascii="Verdana" w:hAnsi="Verdana"/>
          <w:color w:val="333333"/>
          <w:sz w:val="18"/>
          <w:szCs w:val="18"/>
        </w:rPr>
        <w:t>државни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личности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”.</w:t>
      </w:r>
    </w:p>
    <w:p w14:paraId="1734B8B2" w14:textId="77777777" w:rsidR="009C2B91" w:rsidRDefault="009C2B91" w:rsidP="009C2B91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</w:t>
      </w:r>
    </w:p>
    <w:p w14:paraId="5C9E45C6" w14:textId="77777777" w:rsidR="009C2B91" w:rsidRDefault="009C2B91" w:rsidP="009C2B91">
      <w:pPr>
        <w:pStyle w:val="NormalWeb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Овај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ступа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снагу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осмог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Србије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333333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уговори</w:t>
      </w:r>
      <w:proofErr w:type="spellEnd"/>
      <w:r>
        <w:rPr>
          <w:rFonts w:ascii="Verdana" w:hAnsi="Verdana"/>
          <w:color w:val="333333"/>
          <w:sz w:val="18"/>
          <w:szCs w:val="18"/>
        </w:rPr>
        <w:t>”.</w:t>
      </w:r>
    </w:p>
    <w:p w14:paraId="5C4C1FD1" w14:textId="77777777" w:rsidR="00707704" w:rsidRDefault="00707704"/>
    <w:sectPr w:rsidR="00707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6"/>
    <w:rsid w:val="006C5466"/>
    <w:rsid w:val="00707704"/>
    <w:rsid w:val="009C2B91"/>
    <w:rsid w:val="00D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DA20"/>
  <w15:chartTrackingRefBased/>
  <w15:docId w15:val="{5AEBF7B0-4E1C-4A83-BD3C-58CB4A38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kaz">
    <w:name w:val="ukaz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az-naslov">
    <w:name w:val="ukaz-naslov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C2B91"/>
  </w:style>
  <w:style w:type="paragraph" w:customStyle="1" w:styleId="odluka-zakon">
    <w:name w:val="odluka-zakon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Normal"/>
    <w:rsid w:val="009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4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Mohorovic</dc:creator>
  <cp:keywords/>
  <dc:description/>
  <cp:lastModifiedBy>Ana Odanovic Komatina</cp:lastModifiedBy>
  <cp:revision>2</cp:revision>
  <dcterms:created xsi:type="dcterms:W3CDTF">2021-08-09T11:21:00Z</dcterms:created>
  <dcterms:modified xsi:type="dcterms:W3CDTF">2021-08-09T11:21:00Z</dcterms:modified>
</cp:coreProperties>
</file>