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47015201" w:rsidR="00DD2C6D" w:rsidRPr="002A437A" w:rsidRDefault="00DA1418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8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Pr="00DA1418">
              <w:rPr>
                <w:rFonts w:ascii="Times New Roman" w:hAnsi="Times New Roman" w:cs="Times New Roman"/>
                <w:b/>
                <w:lang w:val="sr-Cyrl-RS"/>
              </w:rPr>
              <w:t>Овлашћено лице Повереника за вршење надзора, Одсек за надзор над заштитом података у јавним предузећима, установама и другим јавним службама, организацијама и другим правним или физичким лицима која врше јавна овлашћења, Сектор за надзор над заштитом података о личности</w:t>
            </w:r>
            <w:r w:rsidR="00796ABC" w:rsidRPr="002A437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5CA3A328" w:rsidR="00357192" w:rsidRPr="00DA1D97" w:rsidRDefault="002A437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</w:t>
            </w:r>
            <w:r w:rsidR="00064EF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A2E69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2026-08-04T12:18:00Z</dcterms:created>
  <dcterms:modified xsi:type="dcterms:W3CDTF">2026-08-04T12:19:00Z</dcterms:modified>
</cp:coreProperties>
</file>